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5"/>
        <w:gridCol w:w="4885"/>
      </w:tblGrid>
      <w:tr w:rsidR="00360CBA" w:rsidTr="00752465">
        <w:tc>
          <w:tcPr>
            <w:tcW w:w="4885" w:type="dxa"/>
            <w:shd w:val="clear" w:color="auto" w:fill="auto"/>
          </w:tcPr>
          <w:p w:rsidR="00360CBA" w:rsidRDefault="00360CBA" w:rsidP="00752465">
            <w:pPr>
              <w:jc w:val="both"/>
              <w:rPr>
                <w:rFonts w:ascii="Tahoma" w:hAnsi="Tahoma" w:cs="Tahoma"/>
                <w:b/>
                <w:color w:val="1F497D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1F497D"/>
                <w:sz w:val="28"/>
                <w:szCs w:val="28"/>
              </w:rPr>
              <w:t xml:space="preserve">MEDIACAMPUS </w:t>
            </w:r>
          </w:p>
          <w:p w:rsidR="00360CBA" w:rsidRDefault="00360CBA" w:rsidP="00752465">
            <w:pPr>
              <w:jc w:val="both"/>
            </w:pPr>
            <w:r>
              <w:rPr>
                <w:rFonts w:ascii="Tahoma" w:hAnsi="Tahoma" w:cs="Tahoma"/>
                <w:b/>
                <w:color w:val="1F497D"/>
                <w:sz w:val="28"/>
                <w:szCs w:val="28"/>
              </w:rPr>
              <w:t>Formazione giuridico economica</w:t>
            </w:r>
          </w:p>
        </w:tc>
        <w:tc>
          <w:tcPr>
            <w:tcW w:w="4885" w:type="dxa"/>
            <w:shd w:val="clear" w:color="auto" w:fill="auto"/>
          </w:tcPr>
          <w:p w:rsidR="00360CBA" w:rsidRDefault="00360CBA" w:rsidP="00752465">
            <w:pPr>
              <w:jc w:val="right"/>
            </w:pPr>
          </w:p>
        </w:tc>
      </w:tr>
    </w:tbl>
    <w:p w:rsidR="00360CBA" w:rsidRDefault="00360CBA" w:rsidP="00360CBA">
      <w:pPr>
        <w:jc w:val="right"/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4779"/>
        <w:gridCol w:w="4889"/>
      </w:tblGrid>
      <w:tr w:rsidR="00360CBA" w:rsidTr="00752465">
        <w:tc>
          <w:tcPr>
            <w:tcW w:w="4779" w:type="dxa"/>
            <w:shd w:val="clear" w:color="auto" w:fill="auto"/>
          </w:tcPr>
          <w:p w:rsidR="00360CBA" w:rsidRDefault="00360CBA" w:rsidP="00752465">
            <w:pPr>
              <w:rPr>
                <w:rFonts w:ascii="Tahoma" w:hAnsi="Tahoma" w:cs="Tahoma"/>
                <w:b/>
                <w:color w:val="1F497D"/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:rsidR="00360CBA" w:rsidRDefault="00360CBA" w:rsidP="00752465">
            <w:pPr>
              <w:jc w:val="right"/>
              <w:rPr>
                <w:rFonts w:ascii="Tahoma" w:hAnsi="Tahoma" w:cs="Tahoma"/>
                <w:b/>
                <w:color w:val="1F497D"/>
                <w:sz w:val="28"/>
                <w:szCs w:val="28"/>
              </w:rPr>
            </w:pPr>
          </w:p>
        </w:tc>
      </w:tr>
      <w:tr w:rsidR="00360CBA" w:rsidTr="00752465">
        <w:tc>
          <w:tcPr>
            <w:tcW w:w="4779" w:type="dxa"/>
            <w:shd w:val="clear" w:color="auto" w:fill="auto"/>
          </w:tcPr>
          <w:p w:rsidR="00360CBA" w:rsidRDefault="00360CBA" w:rsidP="00752465">
            <w:pPr>
              <w:rPr>
                <w:rFonts w:ascii="Tahoma" w:hAnsi="Tahoma" w:cs="Tahoma"/>
                <w:b/>
                <w:color w:val="1F497D"/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:rsidR="00360CBA" w:rsidRDefault="00360CBA" w:rsidP="00752465">
            <w:pPr>
              <w:jc w:val="right"/>
              <w:rPr>
                <w:rFonts w:ascii="Tahoma" w:hAnsi="Tahoma" w:cs="Tahoma"/>
                <w:b/>
                <w:color w:val="1F497D"/>
                <w:sz w:val="28"/>
                <w:szCs w:val="28"/>
              </w:rPr>
            </w:pPr>
          </w:p>
        </w:tc>
      </w:tr>
    </w:tbl>
    <w:p w:rsidR="00360CBA" w:rsidRDefault="00360CBA" w:rsidP="00360CBA">
      <w:pPr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shd w:val="clear" w:color="auto" w:fill="D5DCE4"/>
        <w:jc w:val="center"/>
        <w:rPr>
          <w:rFonts w:ascii="Tahoma" w:hAnsi="Tahoma" w:cs="Tahoma"/>
          <w:b/>
          <w:color w:val="44546A"/>
          <w:sz w:val="32"/>
          <w:szCs w:val="32"/>
        </w:rPr>
      </w:pPr>
    </w:p>
    <w:p w:rsidR="00360CBA" w:rsidRPr="00DD34AD" w:rsidRDefault="00360CBA" w:rsidP="00360CBA">
      <w:pPr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shd w:val="clear" w:color="auto" w:fill="D5DCE4"/>
        <w:jc w:val="center"/>
        <w:rPr>
          <w:rFonts w:ascii="Tahoma" w:hAnsi="Tahoma" w:cs="Tahoma"/>
          <w:b/>
          <w:color w:val="1F497D"/>
          <w:sz w:val="32"/>
          <w:szCs w:val="32"/>
        </w:rPr>
      </w:pPr>
      <w:r>
        <w:rPr>
          <w:rFonts w:ascii="Tahoma" w:hAnsi="Tahoma" w:cs="Tahoma"/>
          <w:b/>
          <w:color w:val="1F497D"/>
          <w:sz w:val="32"/>
          <w:szCs w:val="32"/>
        </w:rPr>
        <w:t>Il ricorso per Cassazione</w:t>
      </w:r>
    </w:p>
    <w:p w:rsidR="00360CBA" w:rsidRPr="00DD34AD" w:rsidRDefault="00360CBA" w:rsidP="00360CBA">
      <w:pPr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shd w:val="clear" w:color="auto" w:fill="D5DCE4"/>
        <w:jc w:val="center"/>
        <w:rPr>
          <w:rFonts w:ascii="Tahoma" w:hAnsi="Tahoma" w:cs="Tahoma"/>
          <w:b/>
          <w:color w:val="1F497D"/>
          <w:sz w:val="32"/>
          <w:szCs w:val="32"/>
        </w:rPr>
      </w:pPr>
    </w:p>
    <w:p w:rsidR="00360CBA" w:rsidRPr="00DD34AD" w:rsidRDefault="00360CBA" w:rsidP="00360CBA">
      <w:pPr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shd w:val="clear" w:color="auto" w:fill="D5DCE4"/>
        <w:spacing w:line="360" w:lineRule="auto"/>
        <w:jc w:val="center"/>
        <w:rPr>
          <w:rFonts w:ascii="Tahoma" w:hAnsi="Tahoma" w:cs="Tahoma"/>
          <w:b/>
          <w:i/>
          <w:color w:val="1F497D"/>
          <w:sz w:val="22"/>
          <w:szCs w:val="22"/>
        </w:rPr>
      </w:pPr>
      <w:r>
        <w:rPr>
          <w:rFonts w:ascii="Tahoma" w:hAnsi="Tahoma" w:cs="Tahoma"/>
          <w:b/>
          <w:i/>
          <w:color w:val="1F497D"/>
          <w:sz w:val="22"/>
          <w:szCs w:val="22"/>
        </w:rPr>
        <w:t>San Pietro di Feletto (Treviso), 7, 8, 9 ottobre 2016</w:t>
      </w:r>
    </w:p>
    <w:p w:rsidR="00360CBA" w:rsidRPr="00DD34AD" w:rsidRDefault="00360CBA" w:rsidP="00360CBA">
      <w:pPr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shd w:val="clear" w:color="auto" w:fill="D5DCE4"/>
        <w:spacing w:line="360" w:lineRule="auto"/>
        <w:jc w:val="center"/>
        <w:rPr>
          <w:rFonts w:ascii="Calibri" w:hAnsi="Calibri" w:cs="Calibri"/>
          <w:b/>
          <w:bCs/>
          <w:color w:val="1F497D"/>
          <w:sz w:val="16"/>
          <w:szCs w:val="16"/>
          <w:u w:val="single"/>
        </w:rPr>
      </w:pPr>
      <w:r>
        <w:rPr>
          <w:rFonts w:ascii="Tahoma" w:hAnsi="Tahoma" w:cs="Tahoma"/>
          <w:b/>
          <w:i/>
          <w:color w:val="1F497D"/>
          <w:sz w:val="22"/>
          <w:szCs w:val="22"/>
        </w:rPr>
        <w:t>Centro Congressi Ca’ del Poggio</w:t>
      </w:r>
    </w:p>
    <w:p w:rsidR="00360CBA" w:rsidRDefault="00360CBA" w:rsidP="00360CBA">
      <w:pPr>
        <w:shd w:val="clear" w:color="auto" w:fill="FFFFFF"/>
        <w:spacing w:line="360" w:lineRule="auto"/>
        <w:jc w:val="center"/>
        <w:rPr>
          <w:rFonts w:ascii="Calibri" w:hAnsi="Calibri" w:cs="Calibri"/>
          <w:b/>
          <w:bCs/>
          <w:sz w:val="16"/>
          <w:szCs w:val="16"/>
          <w:u w:val="single"/>
        </w:rPr>
      </w:pPr>
    </w:p>
    <w:p w:rsidR="00360CBA" w:rsidRDefault="00360CBA" w:rsidP="00360CBA">
      <w:pPr>
        <w:shd w:val="clear" w:color="auto" w:fill="FFFFFF"/>
        <w:spacing w:line="360" w:lineRule="auto"/>
        <w:jc w:val="center"/>
        <w:rPr>
          <w:rFonts w:ascii="Calibri" w:hAnsi="Calibri" w:cs="Calibri"/>
          <w:b/>
          <w:bCs/>
          <w:sz w:val="16"/>
          <w:szCs w:val="16"/>
          <w:u w:val="single"/>
        </w:rPr>
      </w:pPr>
    </w:p>
    <w:p w:rsidR="00360CBA" w:rsidRDefault="002023C7" w:rsidP="00360CBA">
      <w:pPr>
        <w:jc w:val="center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Accreditato ai fini della formazione continua degli Avvocati con 8 crediti</w:t>
      </w:r>
    </w:p>
    <w:p w:rsidR="00360CBA" w:rsidRDefault="00360CBA" w:rsidP="00360CBA">
      <w:pPr>
        <w:jc w:val="both"/>
        <w:rPr>
          <w:rFonts w:ascii="Tahoma" w:hAnsi="Tahoma" w:cs="Tahoma"/>
          <w:color w:val="1F497D"/>
          <w:sz w:val="22"/>
          <w:szCs w:val="22"/>
        </w:rPr>
      </w:pPr>
    </w:p>
    <w:p w:rsidR="00360CBA" w:rsidRDefault="00360CBA" w:rsidP="00360CBA">
      <w:pPr>
        <w:widowControl w:val="0"/>
        <w:jc w:val="right"/>
        <w:rPr>
          <w:rFonts w:ascii="Tahoma" w:hAnsi="Tahoma" w:cs="Tahoma"/>
          <w:color w:val="44546A"/>
          <w:sz w:val="22"/>
          <w:szCs w:val="22"/>
        </w:rPr>
      </w:pPr>
    </w:p>
    <w:p w:rsidR="00360CBA" w:rsidRDefault="00360CBA" w:rsidP="00360CBA">
      <w:pPr>
        <w:spacing w:line="360" w:lineRule="auto"/>
        <w:jc w:val="center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  <w:color w:val="FF0000"/>
        </w:rPr>
        <w:t>PROGRAMMA DEI LAVORI</w:t>
      </w:r>
    </w:p>
    <w:p w:rsidR="00360CBA" w:rsidRPr="00360CBA" w:rsidRDefault="00360CBA" w:rsidP="00360CBA">
      <w:pPr>
        <w:suppressAutoHyphens w:val="0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Le impugnazioni in generale</w:t>
      </w:r>
    </w:p>
    <w:p w:rsidR="00360CBA" w:rsidRPr="00360CBA" w:rsidRDefault="00360CBA" w:rsidP="00360CBA">
      <w:pPr>
        <w:suppressAutoHyphens w:val="0"/>
        <w:ind w:left="720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</w:p>
    <w:p w:rsidR="00360CBA" w:rsidRPr="00360CBA" w:rsidRDefault="00360CBA" w:rsidP="00360CBA">
      <w:pPr>
        <w:suppressAutoHyphens w:val="0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Il ricorso per Cassazione in generale :</w:t>
      </w:r>
    </w:p>
    <w:p w:rsidR="00360CBA" w:rsidRPr="00360CBA" w:rsidRDefault="00360CBA" w:rsidP="00360CBA">
      <w:pPr>
        <w:suppressAutoHyphens w:val="0"/>
        <w:jc w:val="both"/>
        <w:rPr>
          <w:rFonts w:ascii="Tahoma" w:hAnsi="Tahoma" w:cs="Tahoma"/>
          <w:i/>
          <w:color w:val="1F497D"/>
          <w:sz w:val="22"/>
          <w:szCs w:val="22"/>
          <w:shd w:val="clear" w:color="auto" w:fill="FFFFFF"/>
          <w:lang w:eastAsia="it-IT"/>
        </w:rPr>
      </w:pPr>
    </w:p>
    <w:p w:rsidR="00360CBA" w:rsidRPr="00360CBA" w:rsidRDefault="00360CBA" w:rsidP="00360CBA">
      <w:pPr>
        <w:numPr>
          <w:ilvl w:val="1"/>
          <w:numId w:val="1"/>
        </w:numPr>
        <w:suppressAutoHyphens w:val="0"/>
        <w:jc w:val="both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filtro per l’accesso al giudizio di legittimità;</w:t>
      </w:r>
    </w:p>
    <w:p w:rsidR="00360CBA" w:rsidRPr="00360CBA" w:rsidRDefault="00360CBA" w:rsidP="00360CBA">
      <w:pPr>
        <w:numPr>
          <w:ilvl w:val="1"/>
          <w:numId w:val="1"/>
        </w:numPr>
        <w:suppressAutoHyphens w:val="0"/>
        <w:jc w:val="both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vizio di motivazione;</w:t>
      </w:r>
    </w:p>
    <w:p w:rsidR="00360CBA" w:rsidRPr="00360CBA" w:rsidRDefault="00360CBA" w:rsidP="00360CBA">
      <w:pPr>
        <w:numPr>
          <w:ilvl w:val="1"/>
          <w:numId w:val="1"/>
        </w:numPr>
        <w:suppressAutoHyphens w:val="0"/>
        <w:jc w:val="both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travisamento del fatto;</w:t>
      </w:r>
    </w:p>
    <w:p w:rsidR="00360CBA" w:rsidRPr="00360CBA" w:rsidRDefault="00360CBA" w:rsidP="00360CBA">
      <w:pPr>
        <w:numPr>
          <w:ilvl w:val="1"/>
          <w:numId w:val="1"/>
        </w:numPr>
        <w:suppressAutoHyphens w:val="0"/>
        <w:jc w:val="both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omessa pronuncia;</w:t>
      </w:r>
    </w:p>
    <w:p w:rsidR="00360CBA" w:rsidRPr="00360CBA" w:rsidRDefault="0022376A" w:rsidP="00360CBA">
      <w:pPr>
        <w:numPr>
          <w:ilvl w:val="1"/>
          <w:numId w:val="1"/>
        </w:numPr>
        <w:suppressAutoHyphens w:val="0"/>
        <w:jc w:val="both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  <w:r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vizio della sentenza.</w:t>
      </w:r>
    </w:p>
    <w:p w:rsidR="00360CBA" w:rsidRPr="00360CBA" w:rsidRDefault="00360CBA" w:rsidP="00360CBA">
      <w:pPr>
        <w:suppressAutoHyphens w:val="0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</w:p>
    <w:p w:rsidR="00360CBA" w:rsidRPr="00360CBA" w:rsidRDefault="00360CBA" w:rsidP="00360CBA">
      <w:pPr>
        <w:suppressAutoHyphens w:val="0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I provvedimenti impugnabili</w:t>
      </w:r>
    </w:p>
    <w:p w:rsidR="00360CBA" w:rsidRPr="00360CBA" w:rsidRDefault="00360CBA" w:rsidP="00360CBA">
      <w:pPr>
        <w:suppressAutoHyphens w:val="0"/>
        <w:ind w:left="360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</w:p>
    <w:p w:rsidR="00360CBA" w:rsidRDefault="00360CBA" w:rsidP="00360CBA">
      <w:pPr>
        <w:suppressAutoHyphens w:val="0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Tecniche di redazione del ricorso</w:t>
      </w:r>
    </w:p>
    <w:p w:rsidR="00E17469" w:rsidRPr="001A41F8" w:rsidRDefault="00E17469" w:rsidP="001A41F8">
      <w:pPr>
        <w:suppressAutoHyphens w:val="0"/>
        <w:jc w:val="both"/>
        <w:rPr>
          <w:rFonts w:ascii="Tahoma" w:hAnsi="Tahoma" w:cs="Tahoma"/>
          <w:color w:val="1F497D" w:themeColor="text2"/>
          <w:sz w:val="22"/>
          <w:szCs w:val="22"/>
          <w:shd w:val="clear" w:color="auto" w:fill="FFFFFF"/>
          <w:lang w:eastAsia="it-IT"/>
        </w:rPr>
      </w:pPr>
      <w:r w:rsidRPr="001A41F8">
        <w:rPr>
          <w:rFonts w:ascii="Tahoma" w:hAnsi="Tahoma" w:cs="Tahoma"/>
          <w:color w:val="1F497D" w:themeColor="text2"/>
          <w:sz w:val="22"/>
          <w:szCs w:val="22"/>
          <w:shd w:val="clear" w:color="auto" w:fill="FFFFFF"/>
          <w:lang w:eastAsia="it-IT"/>
        </w:rPr>
        <w:t>Usi e abusi del princ</w:t>
      </w:r>
      <w:r w:rsidR="007043C5" w:rsidRPr="001A41F8">
        <w:rPr>
          <w:rFonts w:ascii="Tahoma" w:hAnsi="Tahoma" w:cs="Tahoma"/>
          <w:color w:val="1F497D" w:themeColor="text2"/>
          <w:sz w:val="22"/>
          <w:szCs w:val="22"/>
          <w:shd w:val="clear" w:color="auto" w:fill="FFFFFF"/>
          <w:lang w:eastAsia="it-IT"/>
        </w:rPr>
        <w:t xml:space="preserve">ipio di autosufficienza di cui </w:t>
      </w:r>
      <w:proofErr w:type="spellStart"/>
      <w:r w:rsidR="007043C5" w:rsidRPr="001A41F8">
        <w:rPr>
          <w:rFonts w:ascii="Tahoma" w:hAnsi="Tahoma" w:cs="Tahoma"/>
          <w:color w:val="1F497D" w:themeColor="text2"/>
          <w:sz w:val="22"/>
          <w:szCs w:val="22"/>
          <w:shd w:val="clear" w:color="auto" w:fill="FFFFFF"/>
          <w:lang w:eastAsia="it-IT"/>
        </w:rPr>
        <w:t>C</w:t>
      </w:r>
      <w:r w:rsidRPr="001A41F8">
        <w:rPr>
          <w:rFonts w:ascii="Tahoma" w:hAnsi="Tahoma" w:cs="Tahoma"/>
          <w:color w:val="1F497D" w:themeColor="text2"/>
          <w:sz w:val="22"/>
          <w:szCs w:val="22"/>
          <w:shd w:val="clear" w:color="auto" w:fill="FFFFFF"/>
          <w:lang w:eastAsia="it-IT"/>
        </w:rPr>
        <w:t>ass</w:t>
      </w:r>
      <w:proofErr w:type="spellEnd"/>
      <w:r w:rsidR="007043C5" w:rsidRPr="001A41F8">
        <w:rPr>
          <w:rFonts w:ascii="Tahoma" w:hAnsi="Tahoma" w:cs="Tahoma"/>
          <w:color w:val="1F497D" w:themeColor="text2"/>
          <w:sz w:val="22"/>
          <w:szCs w:val="22"/>
          <w:shd w:val="clear" w:color="auto" w:fill="FFFFFF"/>
          <w:lang w:eastAsia="it-IT"/>
        </w:rPr>
        <w:t>. del</w:t>
      </w:r>
      <w:r w:rsidRPr="001A41F8">
        <w:rPr>
          <w:rFonts w:ascii="Tahoma" w:hAnsi="Tahoma" w:cs="Tahoma"/>
          <w:color w:val="1F497D" w:themeColor="text2"/>
          <w:sz w:val="22"/>
          <w:szCs w:val="22"/>
          <w:shd w:val="clear" w:color="auto" w:fill="FFFFFF"/>
          <w:lang w:eastAsia="it-IT"/>
        </w:rPr>
        <w:t xml:space="preserve"> 22.02.2016 n. 3385, </w:t>
      </w:r>
      <w:proofErr w:type="spellStart"/>
      <w:r w:rsidR="007043C5" w:rsidRPr="001A41F8">
        <w:rPr>
          <w:rFonts w:ascii="Tahoma" w:hAnsi="Tahoma" w:cs="Tahoma"/>
          <w:color w:val="1F497D" w:themeColor="text2"/>
          <w:sz w:val="22"/>
          <w:szCs w:val="22"/>
          <w:shd w:val="clear" w:color="auto" w:fill="FFFFFF"/>
          <w:lang w:eastAsia="it-IT"/>
        </w:rPr>
        <w:t>C</w:t>
      </w:r>
      <w:r w:rsidRPr="001A41F8">
        <w:rPr>
          <w:rFonts w:ascii="Tahoma" w:hAnsi="Tahoma" w:cs="Tahoma"/>
          <w:color w:val="1F497D" w:themeColor="text2"/>
          <w:sz w:val="22"/>
          <w:szCs w:val="22"/>
          <w:shd w:val="clear" w:color="auto" w:fill="FFFFFF"/>
          <w:lang w:eastAsia="it-IT"/>
        </w:rPr>
        <w:t>ass</w:t>
      </w:r>
      <w:proofErr w:type="spellEnd"/>
      <w:r w:rsidR="007043C5" w:rsidRPr="001A41F8">
        <w:rPr>
          <w:rFonts w:ascii="Tahoma" w:hAnsi="Tahoma" w:cs="Tahoma"/>
          <w:color w:val="1F497D" w:themeColor="text2"/>
          <w:sz w:val="22"/>
          <w:szCs w:val="22"/>
          <w:shd w:val="clear" w:color="auto" w:fill="FFFFFF"/>
          <w:lang w:eastAsia="it-IT"/>
        </w:rPr>
        <w:t xml:space="preserve">. del 12.02.2016 n. 2846, </w:t>
      </w:r>
      <w:proofErr w:type="spellStart"/>
      <w:r w:rsidR="007043C5" w:rsidRPr="001A41F8">
        <w:rPr>
          <w:rFonts w:ascii="Tahoma" w:hAnsi="Tahoma" w:cs="Tahoma"/>
          <w:color w:val="1F497D" w:themeColor="text2"/>
          <w:sz w:val="22"/>
          <w:szCs w:val="22"/>
          <w:shd w:val="clear" w:color="auto" w:fill="FFFFFF"/>
          <w:lang w:eastAsia="it-IT"/>
        </w:rPr>
        <w:t>C</w:t>
      </w:r>
      <w:r w:rsidRPr="001A41F8">
        <w:rPr>
          <w:rFonts w:ascii="Tahoma" w:hAnsi="Tahoma" w:cs="Tahoma"/>
          <w:color w:val="1F497D" w:themeColor="text2"/>
          <w:sz w:val="22"/>
          <w:szCs w:val="22"/>
          <w:shd w:val="clear" w:color="auto" w:fill="FFFFFF"/>
          <w:lang w:eastAsia="it-IT"/>
        </w:rPr>
        <w:t>ass</w:t>
      </w:r>
      <w:proofErr w:type="spellEnd"/>
      <w:r w:rsidRPr="001A41F8">
        <w:rPr>
          <w:rFonts w:ascii="Tahoma" w:hAnsi="Tahoma" w:cs="Tahoma"/>
          <w:color w:val="1F497D" w:themeColor="text2"/>
          <w:sz w:val="22"/>
          <w:szCs w:val="22"/>
          <w:shd w:val="clear" w:color="auto" w:fill="FFFFFF"/>
          <w:lang w:eastAsia="it-IT"/>
        </w:rPr>
        <w:t>.</w:t>
      </w:r>
      <w:r w:rsidR="007043C5" w:rsidRPr="001A41F8">
        <w:rPr>
          <w:rFonts w:ascii="Tahoma" w:hAnsi="Tahoma" w:cs="Tahoma"/>
          <w:color w:val="1F497D" w:themeColor="text2"/>
          <w:sz w:val="22"/>
          <w:szCs w:val="22"/>
          <w:shd w:val="clear" w:color="auto" w:fill="FFFFFF"/>
          <w:lang w:eastAsia="it-IT"/>
        </w:rPr>
        <w:t xml:space="preserve"> del</w:t>
      </w:r>
      <w:r w:rsidRPr="001A41F8">
        <w:rPr>
          <w:rFonts w:ascii="Tahoma" w:hAnsi="Tahoma" w:cs="Tahoma"/>
          <w:color w:val="1F497D" w:themeColor="text2"/>
          <w:sz w:val="22"/>
          <w:szCs w:val="22"/>
          <w:shd w:val="clear" w:color="auto" w:fill="FFFFFF"/>
          <w:lang w:eastAsia="it-IT"/>
        </w:rPr>
        <w:t xml:space="preserve"> 29.09.2015 n. 19218</w:t>
      </w:r>
    </w:p>
    <w:p w:rsidR="00360CBA" w:rsidRPr="00360CBA" w:rsidRDefault="00360CBA" w:rsidP="00360CBA">
      <w:pPr>
        <w:suppressAutoHyphens w:val="0"/>
        <w:ind w:left="360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</w:p>
    <w:p w:rsidR="00360CBA" w:rsidRPr="00360CBA" w:rsidRDefault="00360CBA" w:rsidP="00360CBA">
      <w:pPr>
        <w:suppressAutoHyphens w:val="0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 xml:space="preserve">Declaratoria di manifesta infondatezza de ricorso ai sensi dell’art. 348 bis </w:t>
      </w:r>
      <w:proofErr w:type="spellStart"/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c.p.c.</w:t>
      </w:r>
      <w:proofErr w:type="spellEnd"/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 xml:space="preserve"> </w:t>
      </w:r>
    </w:p>
    <w:p w:rsidR="00360CBA" w:rsidRPr="00360CBA" w:rsidRDefault="00360CBA" w:rsidP="00360CBA">
      <w:pPr>
        <w:suppressAutoHyphens w:val="0"/>
        <w:ind w:left="720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</w:p>
    <w:p w:rsidR="00360CBA" w:rsidRPr="00360CBA" w:rsidRDefault="00360CBA" w:rsidP="00360CBA">
      <w:pPr>
        <w:suppressAutoHyphens w:val="0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 xml:space="preserve">I motivi del ricorso ed il nuovo art. 360 n. 5 </w:t>
      </w:r>
      <w:proofErr w:type="spellStart"/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c.p.c.</w:t>
      </w:r>
      <w:proofErr w:type="spellEnd"/>
    </w:p>
    <w:p w:rsidR="00360CBA" w:rsidRPr="00360CBA" w:rsidRDefault="00360CBA" w:rsidP="00360CBA">
      <w:pPr>
        <w:suppressAutoHyphens w:val="0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</w:p>
    <w:p w:rsidR="00360CBA" w:rsidRPr="00360CBA" w:rsidRDefault="00360CBA" w:rsidP="00360CBA">
      <w:pPr>
        <w:numPr>
          <w:ilvl w:val="0"/>
          <w:numId w:val="4"/>
        </w:numPr>
        <w:suppressAutoHyphens w:val="0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procura speciale;</w:t>
      </w:r>
    </w:p>
    <w:p w:rsidR="00360CBA" w:rsidRPr="00360CBA" w:rsidRDefault="00360CBA" w:rsidP="00360CBA">
      <w:pPr>
        <w:numPr>
          <w:ilvl w:val="0"/>
          <w:numId w:val="4"/>
        </w:numPr>
        <w:suppressAutoHyphens w:val="0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notifica del ricorso</w:t>
      </w:r>
    </w:p>
    <w:p w:rsidR="00360CBA" w:rsidRPr="00360CBA" w:rsidRDefault="00360CBA" w:rsidP="00360CBA">
      <w:pPr>
        <w:numPr>
          <w:ilvl w:val="0"/>
          <w:numId w:val="4"/>
        </w:numPr>
        <w:suppressAutoHyphens w:val="0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contenuto del ricorso;</w:t>
      </w:r>
    </w:p>
    <w:p w:rsidR="00360CBA" w:rsidRPr="00360CBA" w:rsidRDefault="00360CBA" w:rsidP="00360CBA">
      <w:pPr>
        <w:numPr>
          <w:ilvl w:val="0"/>
          <w:numId w:val="4"/>
        </w:numPr>
        <w:suppressAutoHyphens w:val="0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produzione di memorie e documenti;</w:t>
      </w:r>
    </w:p>
    <w:p w:rsidR="00360CBA" w:rsidRPr="00360CBA" w:rsidRDefault="00360CBA" w:rsidP="00360CBA">
      <w:pPr>
        <w:numPr>
          <w:ilvl w:val="0"/>
          <w:numId w:val="4"/>
        </w:numPr>
        <w:suppressAutoHyphens w:val="0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rinvio pregiudiziale alla Corte di Giustizia;</w:t>
      </w:r>
    </w:p>
    <w:p w:rsidR="00360CBA" w:rsidRPr="00360CBA" w:rsidRDefault="00360CBA" w:rsidP="00360CBA">
      <w:pPr>
        <w:suppressAutoHyphens w:val="0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</w:p>
    <w:p w:rsidR="00360CBA" w:rsidRPr="00360CBA" w:rsidRDefault="00360CBA" w:rsidP="00360CBA">
      <w:pPr>
        <w:suppressAutoHyphens w:val="0"/>
        <w:ind w:left="360"/>
        <w:rPr>
          <w:rFonts w:ascii="Verdana" w:hAnsi="Verdana"/>
          <w:color w:val="444444"/>
          <w:sz w:val="17"/>
          <w:szCs w:val="17"/>
          <w:shd w:val="clear" w:color="auto" w:fill="FFFFFF"/>
          <w:lang w:eastAsia="it-IT"/>
        </w:rPr>
      </w:pPr>
    </w:p>
    <w:p w:rsidR="00360CBA" w:rsidRPr="00360CBA" w:rsidRDefault="00360CBA" w:rsidP="00360CBA">
      <w:pPr>
        <w:suppressAutoHyphens w:val="0"/>
        <w:rPr>
          <w:rFonts w:ascii="Tahoma" w:hAnsi="Tahoma" w:cs="Tahoma"/>
          <w:color w:val="1F497D"/>
          <w:sz w:val="22"/>
          <w:szCs w:val="22"/>
          <w:lang w:eastAsia="it-IT"/>
        </w:rPr>
      </w:pP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 xml:space="preserve">Il ricorso per </w:t>
      </w:r>
      <w:proofErr w:type="spellStart"/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saltum</w:t>
      </w:r>
      <w:proofErr w:type="spellEnd"/>
    </w:p>
    <w:p w:rsidR="00360CBA" w:rsidRPr="00360CBA" w:rsidRDefault="00360CBA" w:rsidP="00360CBA">
      <w:pPr>
        <w:suppressAutoHyphens w:val="0"/>
        <w:outlineLvl w:val="0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</w:p>
    <w:p w:rsidR="00360CBA" w:rsidRPr="00360CBA" w:rsidRDefault="00360CBA" w:rsidP="00360CBA">
      <w:pPr>
        <w:suppressAutoHyphens w:val="0"/>
        <w:outlineLvl w:val="0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  <w:r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C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ontroricorso e ricorso incidentale</w:t>
      </w:r>
      <w:r w:rsidRPr="00360CBA">
        <w:rPr>
          <w:rFonts w:ascii="Tahoma" w:hAnsi="Tahoma" w:cs="Tahoma"/>
          <w:color w:val="1F497D"/>
          <w:sz w:val="22"/>
          <w:szCs w:val="22"/>
          <w:lang w:eastAsia="it-IT"/>
        </w:rPr>
        <w:br/>
      </w:r>
    </w:p>
    <w:p w:rsidR="00360CBA" w:rsidRPr="00360CBA" w:rsidRDefault="00360CBA" w:rsidP="00360CBA">
      <w:pPr>
        <w:suppressAutoHyphens w:val="0"/>
        <w:outlineLvl w:val="0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La decisione: inammissibilità e rigetto</w:t>
      </w:r>
    </w:p>
    <w:p w:rsidR="00360CBA" w:rsidRPr="00360CBA" w:rsidRDefault="00360CBA" w:rsidP="00360CBA">
      <w:pPr>
        <w:suppressAutoHyphens w:val="0"/>
        <w:ind w:left="360"/>
        <w:outlineLvl w:val="0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</w:p>
    <w:p w:rsidR="00360CBA" w:rsidRPr="00360CBA" w:rsidRDefault="00360CBA" w:rsidP="00360CBA">
      <w:pPr>
        <w:suppressAutoHyphens w:val="0"/>
        <w:outlineLvl w:val="0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lastRenderedPageBreak/>
        <w:t>La decisione nel merito</w:t>
      </w:r>
    </w:p>
    <w:p w:rsidR="00360CBA" w:rsidRPr="00360CBA" w:rsidRDefault="00360CBA" w:rsidP="00360CBA">
      <w:pPr>
        <w:suppressAutoHyphens w:val="0"/>
        <w:outlineLvl w:val="0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</w:p>
    <w:p w:rsidR="00360CBA" w:rsidRPr="00360CBA" w:rsidRDefault="00360CBA" w:rsidP="00360CBA">
      <w:pPr>
        <w:suppressAutoHyphens w:val="0"/>
        <w:outlineLvl w:val="0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La disciplina delle spese</w:t>
      </w:r>
      <w:r w:rsidRPr="00360CBA">
        <w:rPr>
          <w:rFonts w:ascii="Tahoma" w:hAnsi="Tahoma" w:cs="Tahoma"/>
          <w:color w:val="1F497D"/>
          <w:sz w:val="22"/>
          <w:szCs w:val="22"/>
          <w:lang w:eastAsia="it-IT"/>
        </w:rPr>
        <w:br/>
      </w:r>
    </w:p>
    <w:p w:rsidR="00360CBA" w:rsidRPr="00360CBA" w:rsidRDefault="00360CBA" w:rsidP="00360CBA">
      <w:pPr>
        <w:suppressAutoHyphens w:val="0"/>
        <w:outlineLvl w:val="0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La revocazione</w:t>
      </w:r>
      <w:r w:rsidRPr="00360CBA">
        <w:rPr>
          <w:rFonts w:ascii="Tahoma" w:hAnsi="Tahoma" w:cs="Tahoma"/>
          <w:color w:val="1F497D"/>
          <w:sz w:val="22"/>
          <w:szCs w:val="22"/>
          <w:lang w:eastAsia="it-IT"/>
        </w:rPr>
        <w:br/>
      </w:r>
    </w:p>
    <w:p w:rsidR="00360CBA" w:rsidRDefault="00360CBA" w:rsidP="00360CBA">
      <w:pPr>
        <w:suppressAutoHyphens w:val="0"/>
        <w:outlineLvl w:val="0"/>
        <w:rPr>
          <w:rFonts w:ascii="Tahoma" w:hAnsi="Tahoma" w:cs="Tahoma"/>
          <w:color w:val="1F497D"/>
          <w:sz w:val="22"/>
          <w:szCs w:val="22"/>
          <w:lang w:eastAsia="it-IT"/>
        </w:rPr>
      </w:pP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L’opposizione di terzo</w:t>
      </w:r>
    </w:p>
    <w:p w:rsidR="00360CBA" w:rsidRPr="00360CBA" w:rsidRDefault="00360CBA" w:rsidP="00360CBA">
      <w:pPr>
        <w:suppressAutoHyphens w:val="0"/>
        <w:ind w:left="360"/>
        <w:outlineLvl w:val="0"/>
        <w:rPr>
          <w:rFonts w:ascii="Tahoma" w:eastAsia="Arial Unicode MS" w:hAnsi="Tahoma" w:cs="Tahoma"/>
          <w:b/>
          <w:color w:val="1F497D"/>
          <w:sz w:val="22"/>
          <w:szCs w:val="22"/>
          <w:lang w:eastAsia="en-US"/>
        </w:rPr>
      </w:pPr>
    </w:p>
    <w:p w:rsidR="00360CBA" w:rsidRDefault="00360CBA" w:rsidP="00360CBA">
      <w:pPr>
        <w:suppressAutoHyphens w:val="0"/>
        <w:spacing w:line="360" w:lineRule="auto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Impugnabilità dell’ordinanza di inammissibilità della sola sentenza di primo</w:t>
      </w:r>
      <w:r w:rsidRPr="00360CBA">
        <w:rPr>
          <w:color w:val="1F497D"/>
          <w:shd w:val="clear" w:color="auto" w:fill="FFFFFF"/>
          <w:lang w:eastAsia="it-IT"/>
        </w:rPr>
        <w:t> </w:t>
      </w:r>
      <w:r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 xml:space="preserve"> grado</w:t>
      </w:r>
    </w:p>
    <w:p w:rsidR="00360CBA" w:rsidRDefault="00360CBA" w:rsidP="00360CBA">
      <w:pPr>
        <w:suppressAutoHyphens w:val="0"/>
        <w:spacing w:line="360" w:lineRule="auto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Interesse a impugnare anche l’ordinanza di inammissibi</w:t>
      </w:r>
      <w:r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lità</w:t>
      </w:r>
    </w:p>
    <w:p w:rsidR="00360CBA" w:rsidRDefault="00360CBA" w:rsidP="00360CBA">
      <w:pPr>
        <w:suppressAutoHyphens w:val="0"/>
        <w:spacing w:line="360" w:lineRule="auto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Impugnabilità con un unico ricorso della ordinanza di inammissibilità e della</w:t>
      </w:r>
      <w:r w:rsidRPr="00360CBA">
        <w:rPr>
          <w:color w:val="1F497D"/>
          <w:shd w:val="clear" w:color="auto" w:fill="FFFFFF"/>
          <w:lang w:eastAsia="it-IT"/>
        </w:rPr>
        <w:t> </w:t>
      </w:r>
      <w:r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sentenza di primo grado.</w:t>
      </w:r>
    </w:p>
    <w:p w:rsidR="00360CBA" w:rsidRDefault="00360CBA" w:rsidP="00360CBA">
      <w:pPr>
        <w:suppressAutoHyphens w:val="0"/>
        <w:spacing w:line="360" w:lineRule="auto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</w:p>
    <w:p w:rsidR="00360CBA" w:rsidRDefault="00360CBA" w:rsidP="00360CBA">
      <w:pPr>
        <w:suppressAutoHyphens w:val="0"/>
        <w:spacing w:line="360" w:lineRule="auto"/>
        <w:rPr>
          <w:color w:val="1F497D"/>
          <w:shd w:val="clear" w:color="auto" w:fill="FFFFFF"/>
          <w:lang w:eastAsia="it-IT"/>
        </w:rPr>
      </w:pP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Provvedimenti in caso di accoglimento del ricorso contro la sentenza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br/>
        <w:t xml:space="preserve">• a) cassazione senza rinvio, ai sensi dell’art. 382, co. 3°, </w:t>
      </w:r>
      <w:proofErr w:type="spellStart"/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c.p.c.</w:t>
      </w:r>
      <w:proofErr w:type="spellEnd"/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;</w:t>
      </w:r>
      <w:r w:rsidRPr="00360CBA">
        <w:rPr>
          <w:color w:val="1F497D"/>
          <w:shd w:val="clear" w:color="auto" w:fill="FFFFFF"/>
          <w:lang w:eastAsia="it-IT"/>
        </w:rPr>
        <w:t> 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br/>
        <w:t>• b) decisione della « causa nel merito qualora non siano necessari ulteriori</w:t>
      </w:r>
      <w:r w:rsidRPr="00360CBA">
        <w:rPr>
          <w:color w:val="1F497D"/>
          <w:shd w:val="clear" w:color="auto" w:fill="FFFFFF"/>
          <w:lang w:eastAsia="it-IT"/>
        </w:rPr>
        <w:t> 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 xml:space="preserve">accertamenti di fatto», ai sensi dell’art. 384, co. 2°, </w:t>
      </w:r>
      <w:proofErr w:type="spellStart"/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c.p.c.</w:t>
      </w:r>
      <w:proofErr w:type="spellEnd"/>
      <w:r w:rsidRPr="00360CBA">
        <w:rPr>
          <w:color w:val="1F497D"/>
          <w:shd w:val="clear" w:color="auto" w:fill="FFFFFF"/>
          <w:lang w:eastAsia="it-IT"/>
        </w:rPr>
        <w:t> </w:t>
      </w:r>
    </w:p>
    <w:p w:rsidR="00360CBA" w:rsidRDefault="00360CBA" w:rsidP="00360CBA">
      <w:pPr>
        <w:suppressAutoHyphens w:val="0"/>
        <w:spacing w:line="360" w:lineRule="auto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</w:p>
    <w:p w:rsidR="00360CBA" w:rsidRDefault="00360CBA" w:rsidP="00360CBA">
      <w:pPr>
        <w:suppressAutoHyphens w:val="0"/>
        <w:spacing w:line="360" w:lineRule="auto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 xml:space="preserve">Riproposizione o meno delle questioni non proposte in appello </w:t>
      </w:r>
    </w:p>
    <w:p w:rsidR="00360CBA" w:rsidRPr="00360CBA" w:rsidRDefault="00360CBA" w:rsidP="00360CBA">
      <w:pPr>
        <w:suppressAutoHyphens w:val="0"/>
        <w:spacing w:line="360" w:lineRule="auto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Decisione dell’impugnazione, a seguito di rinvio della Cassazione, da parte della</w:t>
      </w:r>
      <w:r w:rsidRPr="00360CBA">
        <w:rPr>
          <w:color w:val="1F497D"/>
          <w:shd w:val="clear" w:color="auto" w:fill="FFFFFF"/>
          <w:lang w:eastAsia="it-IT"/>
        </w:rPr>
        <w:t> 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Corte d’Appello anche per ragioni diverse da quelle dedotte nei motivi di</w:t>
      </w:r>
      <w:r w:rsidRPr="00360CBA">
        <w:rPr>
          <w:color w:val="1F497D"/>
          <w:shd w:val="clear" w:color="auto" w:fill="FFFFFF"/>
          <w:lang w:eastAsia="it-IT"/>
        </w:rPr>
        <w:t> 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gravame.</w:t>
      </w:r>
    </w:p>
    <w:p w:rsidR="00E17469" w:rsidRDefault="00360CBA" w:rsidP="00360CBA">
      <w:pPr>
        <w:suppressAutoHyphens w:val="0"/>
        <w:spacing w:line="360" w:lineRule="auto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Possibilità del giudice di appello, a seguito del rinvio operato dalla Cassazione, 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br/>
        <w:t>di sollevare eccezioni pregiudiziali di rito e di merito rispetto alla formazione del 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br/>
        <w:t>giudicato implicito sull’originario atto di appello. 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br/>
        <w:t>Mancata esposizione sommaria dei fatti di causa</w:t>
      </w:r>
    </w:p>
    <w:p w:rsidR="00360CBA" w:rsidRPr="007043C5" w:rsidRDefault="00E17469" w:rsidP="00360CBA">
      <w:pPr>
        <w:suppressAutoHyphens w:val="0"/>
        <w:spacing w:line="360" w:lineRule="auto"/>
        <w:rPr>
          <w:color w:val="FF0000"/>
          <w:lang w:eastAsia="it-IT"/>
        </w:rPr>
      </w:pPr>
      <w:r w:rsidRPr="001A41F8">
        <w:rPr>
          <w:rFonts w:ascii="Tahoma" w:hAnsi="Tahoma" w:cs="Tahoma"/>
          <w:color w:val="1F497D" w:themeColor="text2"/>
          <w:sz w:val="22"/>
          <w:szCs w:val="22"/>
          <w:shd w:val="clear" w:color="auto" w:fill="FFFFFF"/>
          <w:lang w:eastAsia="it-IT"/>
        </w:rPr>
        <w:t>La storica sentenza in tema di chiamata in garanzia Sezioni U</w:t>
      </w:r>
      <w:r w:rsidR="007043C5" w:rsidRPr="001A41F8">
        <w:rPr>
          <w:rFonts w:ascii="Tahoma" w:hAnsi="Tahoma" w:cs="Tahoma"/>
          <w:color w:val="1F497D" w:themeColor="text2"/>
          <w:sz w:val="22"/>
          <w:szCs w:val="22"/>
          <w:shd w:val="clear" w:color="auto" w:fill="FFFFFF"/>
          <w:lang w:eastAsia="it-IT"/>
        </w:rPr>
        <w:t>nite</w:t>
      </w:r>
      <w:r w:rsidRPr="001A41F8">
        <w:rPr>
          <w:rFonts w:ascii="Tahoma" w:hAnsi="Tahoma" w:cs="Tahoma"/>
          <w:color w:val="1F497D" w:themeColor="text2"/>
          <w:sz w:val="22"/>
          <w:szCs w:val="22"/>
          <w:shd w:val="clear" w:color="auto" w:fill="FFFFFF"/>
          <w:lang w:eastAsia="it-IT"/>
        </w:rPr>
        <w:t xml:space="preserve"> </w:t>
      </w:r>
      <w:r w:rsidR="007043C5" w:rsidRPr="001A41F8">
        <w:rPr>
          <w:rFonts w:ascii="Tahoma" w:hAnsi="Tahoma" w:cs="Tahoma"/>
          <w:color w:val="1F497D" w:themeColor="text2"/>
          <w:sz w:val="22"/>
          <w:szCs w:val="22"/>
          <w:shd w:val="clear" w:color="auto" w:fill="FFFFFF"/>
          <w:lang w:eastAsia="it-IT"/>
        </w:rPr>
        <w:t>del 04.12.</w:t>
      </w:r>
      <w:r w:rsidRPr="001A41F8">
        <w:rPr>
          <w:rFonts w:ascii="Tahoma" w:hAnsi="Tahoma" w:cs="Tahoma"/>
          <w:color w:val="1F497D" w:themeColor="text2"/>
          <w:sz w:val="22"/>
          <w:szCs w:val="22"/>
          <w:shd w:val="clear" w:color="auto" w:fill="FFFFFF"/>
          <w:lang w:eastAsia="it-IT"/>
        </w:rPr>
        <w:t>2015 n. 24707</w:t>
      </w:r>
      <w:r w:rsidR="00360CBA" w:rsidRPr="007043C5">
        <w:rPr>
          <w:rFonts w:ascii="Tahoma" w:hAnsi="Tahoma" w:cs="Tahoma"/>
          <w:color w:val="FF0000"/>
          <w:sz w:val="22"/>
          <w:szCs w:val="22"/>
          <w:shd w:val="clear" w:color="auto" w:fill="FFFFFF"/>
          <w:lang w:eastAsia="it-IT"/>
        </w:rPr>
        <w:br/>
      </w:r>
    </w:p>
    <w:p w:rsidR="00360CBA" w:rsidRPr="00360CBA" w:rsidRDefault="00360CBA" w:rsidP="00360CBA">
      <w:pPr>
        <w:suppressAutoHyphens w:val="0"/>
        <w:spacing w:line="360" w:lineRule="auto"/>
        <w:outlineLvl w:val="0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Il giudizio di rinvio</w:t>
      </w:r>
    </w:p>
    <w:p w:rsidR="00360CBA" w:rsidRPr="00360CBA" w:rsidRDefault="00360CBA" w:rsidP="00360CBA">
      <w:pPr>
        <w:suppressAutoHyphens w:val="0"/>
        <w:spacing w:line="360" w:lineRule="auto"/>
        <w:outlineLvl w:val="0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Casistica del Giudizio di rinvio:</w:t>
      </w:r>
    </w:p>
    <w:p w:rsidR="00360CBA" w:rsidRPr="00360CBA" w:rsidRDefault="00360CBA" w:rsidP="00360CBA">
      <w:pPr>
        <w:suppressAutoHyphens w:val="0"/>
        <w:spacing w:line="360" w:lineRule="auto"/>
        <w:outlineLvl w:val="0"/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</w:pP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Poteri del giudice del rinvio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br/>
        <w:t>Riassunzione</w:t>
      </w:r>
      <w:r w:rsidRPr="00360CBA">
        <w:rPr>
          <w:color w:val="1F497D"/>
          <w:lang w:eastAsia="it-IT"/>
        </w:rPr>
        <w:t> 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nei confronti di alcuni soltanto dei litisconsorti necessari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br/>
        <w:t>Effetti</w:t>
      </w:r>
      <w:r w:rsidRPr="00360CBA">
        <w:rPr>
          <w:color w:val="1F497D"/>
          <w:lang w:eastAsia="it-IT"/>
        </w:rPr>
        <w:t> 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della mancata riassunzione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br/>
        <w:t>Questioni conoscibili d'ufficio non rilevate nel giudizio di cassazione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br/>
        <w:t>Sindacabile</w:t>
      </w:r>
      <w:r w:rsidRPr="00360CBA">
        <w:rPr>
          <w:color w:val="1F497D"/>
          <w:lang w:eastAsia="it-IT"/>
        </w:rPr>
        <w:t> 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della sentenza della Cassazione da parte del giudice di rinvio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br/>
        <w:t>Mancata o tardiva riassunzione del giudizio di rinvio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br/>
        <w:t>Possibile</w:t>
      </w:r>
      <w:r w:rsidRPr="00360CBA">
        <w:rPr>
          <w:color w:val="1F497D"/>
          <w:lang w:eastAsia="it-IT"/>
        </w:rPr>
        <w:t> 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ampliare il "</w:t>
      </w:r>
      <w:proofErr w:type="spellStart"/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thema</w:t>
      </w:r>
      <w:proofErr w:type="spellEnd"/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 xml:space="preserve"> </w:t>
      </w:r>
      <w:proofErr w:type="spellStart"/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decidendum</w:t>
      </w:r>
      <w:proofErr w:type="spellEnd"/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" e formulare nuove domande ed eccezioni? Possibile</w:t>
      </w:r>
      <w:r w:rsidRPr="00360CBA">
        <w:rPr>
          <w:color w:val="1F497D"/>
          <w:lang w:eastAsia="it-IT"/>
        </w:rPr>
        <w:t> 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produrre</w:t>
      </w:r>
      <w:r w:rsidRPr="00360CBA">
        <w:rPr>
          <w:color w:val="1F497D"/>
          <w:lang w:eastAsia="it-IT"/>
        </w:rPr>
        <w:t> 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nuovi documenti?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br/>
        <w:t>Ammissibili</w:t>
      </w:r>
      <w:r w:rsidRPr="00360CBA">
        <w:rPr>
          <w:color w:val="1F497D"/>
          <w:lang w:eastAsia="it-IT"/>
        </w:rPr>
        <w:t> 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nuove attività assertive e nuove conclusioni?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br/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lastRenderedPageBreak/>
        <w:t>Ammissibile la</w:t>
      </w:r>
      <w:r w:rsidRPr="00360CBA">
        <w:rPr>
          <w:color w:val="1F497D"/>
          <w:lang w:eastAsia="it-IT"/>
        </w:rPr>
        <w:t> 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diversa qualificazione giuridica del rapporto controverso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br/>
        <w:t>Si</w:t>
      </w:r>
      <w:r w:rsidRPr="00360CBA">
        <w:rPr>
          <w:color w:val="1F497D"/>
          <w:lang w:eastAsia="it-IT"/>
        </w:rPr>
        <w:t> 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applica lo “</w:t>
      </w:r>
      <w:proofErr w:type="spellStart"/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ius</w:t>
      </w:r>
      <w:proofErr w:type="spellEnd"/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 xml:space="preserve"> </w:t>
      </w:r>
      <w:proofErr w:type="spellStart"/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superveniens</w:t>
      </w:r>
      <w:proofErr w:type="spellEnd"/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"?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br/>
        <w:t>Deducibile la nullità della sentenza di legittimità nel giudizio di rinvio?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br/>
        <w:t>Conferimento di nuova procura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br/>
        <w:t>Rilevabilità del</w:t>
      </w:r>
      <w:r w:rsidRPr="00360CBA">
        <w:rPr>
          <w:color w:val="1F497D"/>
          <w:lang w:eastAsia="it-IT"/>
        </w:rPr>
        <w:t> 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giudicato esterno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br/>
        <w:t>Ammissibilità della domanda risarcitoria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br/>
        <w:t>Le questioni non accolte dal giudice di merito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br/>
        <w:t>L'istanza di rimessione alla Corte di giustizia della CE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br/>
        <w:t>Regolamentazione delle spese processuali</w:t>
      </w:r>
      <w:r w:rsidRPr="00360CBA">
        <w:rPr>
          <w:color w:val="1F497D"/>
          <w:lang w:eastAsia="it-IT"/>
        </w:rPr>
        <w:t> </w:t>
      </w:r>
      <w:r w:rsidRPr="00360CBA">
        <w:rPr>
          <w:rFonts w:ascii="Tahoma" w:hAnsi="Tahoma" w:cs="Tahoma"/>
          <w:color w:val="1F497D"/>
          <w:sz w:val="22"/>
          <w:szCs w:val="22"/>
          <w:shd w:val="clear" w:color="auto" w:fill="FFFFFF"/>
          <w:lang w:eastAsia="it-IT"/>
        </w:rPr>
        <w:t>nel giudizio di rinvio</w:t>
      </w:r>
    </w:p>
    <w:p w:rsidR="00360CBA" w:rsidRDefault="00360CBA" w:rsidP="00360CBA">
      <w:pPr>
        <w:jc w:val="both"/>
        <w:rPr>
          <w:rFonts w:ascii="Tahoma" w:hAnsi="Tahoma" w:cs="Tahoma"/>
          <w:b/>
          <w:i/>
          <w:color w:val="FF0000"/>
        </w:rPr>
      </w:pPr>
      <w:r>
        <w:rPr>
          <w:rFonts w:ascii="Tahoma" w:hAnsi="Tahoma" w:cs="Tahoma"/>
          <w:b/>
          <w:i/>
          <w:color w:val="FF0000"/>
        </w:rPr>
        <w:t>Ogni sessione di lavoro verrà seguita da un’esercitazione</w:t>
      </w:r>
    </w:p>
    <w:p w:rsidR="00360CBA" w:rsidRDefault="00360CBA" w:rsidP="00360CBA">
      <w:pPr>
        <w:jc w:val="both"/>
        <w:rPr>
          <w:rFonts w:ascii="Tahoma" w:hAnsi="Tahoma" w:cs="Tahoma"/>
          <w:b/>
          <w:i/>
          <w:color w:val="FF0000"/>
        </w:rPr>
      </w:pPr>
    </w:p>
    <w:p w:rsidR="00360CBA" w:rsidRDefault="00360CBA" w:rsidP="00360CBA">
      <w:pPr>
        <w:jc w:val="both"/>
        <w:rPr>
          <w:color w:val="1F497D"/>
        </w:rPr>
      </w:pPr>
    </w:p>
    <w:p w:rsidR="00360CBA" w:rsidRPr="00DD34AD" w:rsidRDefault="00360CBA" w:rsidP="00360CBA">
      <w:pPr>
        <w:jc w:val="both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eastAsia="Arial Unicode MS" w:hAnsi="Tahoma" w:cs="Tahoma"/>
          <w:b/>
          <w:color w:val="1F497D"/>
        </w:rPr>
        <w:t>Relatore</w:t>
      </w:r>
      <w:r w:rsidRPr="00DD34AD">
        <w:rPr>
          <w:rFonts w:ascii="Tahoma" w:eastAsia="Arial Unicode MS" w:hAnsi="Tahoma" w:cs="Tahoma"/>
          <w:b/>
          <w:color w:val="1F497D"/>
        </w:rPr>
        <w:t>:</w:t>
      </w:r>
    </w:p>
    <w:p w:rsidR="00360CBA" w:rsidRDefault="00360CBA" w:rsidP="00360CBA">
      <w:pPr>
        <w:jc w:val="both"/>
        <w:rPr>
          <w:rFonts w:ascii="Tahoma" w:hAnsi="Tahoma" w:cs="Tahoma"/>
          <w:b/>
          <w:color w:val="1F497D"/>
          <w:sz w:val="22"/>
          <w:szCs w:val="22"/>
        </w:rPr>
      </w:pPr>
      <w:r>
        <w:rPr>
          <w:rFonts w:ascii="Tahoma" w:hAnsi="Tahoma" w:cs="Tahoma"/>
          <w:b/>
          <w:color w:val="1F497D"/>
          <w:sz w:val="22"/>
          <w:szCs w:val="22"/>
        </w:rPr>
        <w:t>Dott. Angelo Spirito</w:t>
      </w:r>
    </w:p>
    <w:p w:rsidR="00360CBA" w:rsidRPr="00360CBA" w:rsidRDefault="00360CBA" w:rsidP="00360CBA">
      <w:pPr>
        <w:jc w:val="both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Presidente di Sezione </w:t>
      </w:r>
      <w:r w:rsidR="0022376A">
        <w:rPr>
          <w:rFonts w:ascii="Tahoma" w:hAnsi="Tahoma" w:cs="Tahoma"/>
          <w:color w:val="1F497D"/>
          <w:sz w:val="22"/>
          <w:szCs w:val="22"/>
        </w:rPr>
        <w:t xml:space="preserve">presso la </w:t>
      </w:r>
      <w:r>
        <w:rPr>
          <w:rFonts w:ascii="Tahoma" w:hAnsi="Tahoma" w:cs="Tahoma"/>
          <w:color w:val="1F497D"/>
          <w:sz w:val="22"/>
          <w:szCs w:val="22"/>
        </w:rPr>
        <w:t>Suprema Corte di Cassazione</w:t>
      </w:r>
    </w:p>
    <w:p w:rsidR="00360CBA" w:rsidRPr="00DD34AD" w:rsidRDefault="00360CBA" w:rsidP="00360CBA">
      <w:pPr>
        <w:jc w:val="both"/>
        <w:rPr>
          <w:rFonts w:ascii="Tahoma" w:hAnsi="Tahoma" w:cs="Tahoma"/>
          <w:color w:val="1F497D"/>
          <w:sz w:val="22"/>
          <w:szCs w:val="22"/>
        </w:rPr>
      </w:pPr>
    </w:p>
    <w:p w:rsidR="00360CBA" w:rsidRPr="00DD34AD" w:rsidRDefault="00360CBA" w:rsidP="00360CBA">
      <w:pPr>
        <w:jc w:val="both"/>
        <w:rPr>
          <w:rFonts w:ascii="Tahoma" w:hAnsi="Tahoma" w:cs="Tahoma"/>
          <w:color w:val="1F497D"/>
          <w:sz w:val="22"/>
          <w:szCs w:val="22"/>
        </w:rPr>
      </w:pPr>
      <w:r w:rsidRPr="00DD34AD">
        <w:rPr>
          <w:rFonts w:ascii="Tahoma" w:hAnsi="Tahoma" w:cs="Tahoma"/>
          <w:b/>
          <w:i/>
          <w:color w:val="1F497D"/>
          <w:sz w:val="22"/>
          <w:szCs w:val="22"/>
        </w:rPr>
        <w:t>Informazioni generali</w:t>
      </w:r>
    </w:p>
    <w:p w:rsidR="00360CBA" w:rsidRPr="00DD34AD" w:rsidRDefault="00360CBA" w:rsidP="00360CBA">
      <w:pPr>
        <w:jc w:val="both"/>
        <w:rPr>
          <w:rFonts w:ascii="Tahoma" w:hAnsi="Tahoma" w:cs="Tahoma"/>
          <w:color w:val="1F497D"/>
          <w:sz w:val="22"/>
          <w:szCs w:val="22"/>
        </w:rPr>
      </w:pPr>
    </w:p>
    <w:p w:rsidR="00360CBA" w:rsidRPr="00DD34AD" w:rsidRDefault="00360CBA" w:rsidP="00360CBA">
      <w:pPr>
        <w:jc w:val="both"/>
        <w:rPr>
          <w:rFonts w:ascii="Tahoma" w:hAnsi="Tahoma" w:cs="Tahoma"/>
          <w:color w:val="1F497D"/>
          <w:sz w:val="22"/>
          <w:szCs w:val="22"/>
        </w:rPr>
      </w:pPr>
      <w:r w:rsidRPr="00DD34AD">
        <w:rPr>
          <w:rFonts w:ascii="Tahoma" w:hAnsi="Tahoma" w:cs="Tahoma"/>
          <w:b/>
          <w:color w:val="1F497D"/>
          <w:sz w:val="22"/>
          <w:szCs w:val="22"/>
        </w:rPr>
        <w:t>A chi si rivolge:</w:t>
      </w:r>
    </w:p>
    <w:p w:rsidR="00360CBA" w:rsidRPr="00DD34AD" w:rsidRDefault="00360CBA" w:rsidP="00360CBA">
      <w:pPr>
        <w:jc w:val="both"/>
        <w:rPr>
          <w:rFonts w:ascii="Tahoma" w:hAnsi="Tahoma" w:cs="Tahoma"/>
          <w:b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Avvocati</w:t>
      </w:r>
    </w:p>
    <w:p w:rsidR="00360CBA" w:rsidRPr="00DD34AD" w:rsidRDefault="00360CBA" w:rsidP="00360CBA">
      <w:pPr>
        <w:jc w:val="both"/>
        <w:rPr>
          <w:rFonts w:ascii="Tahoma" w:hAnsi="Tahoma" w:cs="Tahoma"/>
          <w:b/>
          <w:color w:val="1F497D"/>
          <w:sz w:val="22"/>
          <w:szCs w:val="22"/>
        </w:rPr>
      </w:pPr>
    </w:p>
    <w:p w:rsidR="00360CBA" w:rsidRDefault="00360CBA" w:rsidP="00360CBA">
      <w:pPr>
        <w:jc w:val="both"/>
        <w:rPr>
          <w:rFonts w:ascii="Tahoma" w:hAnsi="Tahoma" w:cs="Tahoma"/>
          <w:color w:val="1F497D"/>
          <w:sz w:val="22"/>
          <w:szCs w:val="22"/>
        </w:rPr>
      </w:pPr>
      <w:r w:rsidRPr="00DD34AD">
        <w:rPr>
          <w:rFonts w:ascii="Tahoma" w:hAnsi="Tahoma" w:cs="Tahoma"/>
          <w:b/>
          <w:color w:val="1F497D"/>
          <w:sz w:val="22"/>
          <w:szCs w:val="22"/>
        </w:rPr>
        <w:t>Accreditamenti:</w:t>
      </w:r>
    </w:p>
    <w:p w:rsidR="002023C7" w:rsidRPr="002023C7" w:rsidRDefault="002023C7" w:rsidP="00360CBA">
      <w:pPr>
        <w:jc w:val="both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Il corso è stato accreditato con 8 crediti</w:t>
      </w:r>
    </w:p>
    <w:p w:rsidR="0022376A" w:rsidRPr="00DD34AD" w:rsidRDefault="0022376A" w:rsidP="00360CBA">
      <w:pPr>
        <w:jc w:val="both"/>
        <w:rPr>
          <w:rFonts w:ascii="Tahoma" w:hAnsi="Tahoma" w:cs="Tahoma"/>
          <w:b/>
          <w:color w:val="1F497D"/>
          <w:sz w:val="22"/>
          <w:szCs w:val="22"/>
        </w:rPr>
      </w:pPr>
    </w:p>
    <w:p w:rsidR="00360CBA" w:rsidRPr="00DD34AD" w:rsidRDefault="00360CBA" w:rsidP="00360CBA">
      <w:pPr>
        <w:jc w:val="both"/>
        <w:rPr>
          <w:rFonts w:ascii="Tahoma" w:hAnsi="Tahoma" w:cs="Tahoma"/>
          <w:color w:val="1F497D"/>
          <w:sz w:val="22"/>
          <w:szCs w:val="22"/>
        </w:rPr>
      </w:pPr>
      <w:r w:rsidRPr="00DD34AD">
        <w:rPr>
          <w:rFonts w:ascii="Tahoma" w:hAnsi="Tahoma" w:cs="Tahoma"/>
          <w:b/>
          <w:color w:val="1F497D"/>
          <w:sz w:val="22"/>
          <w:szCs w:val="22"/>
        </w:rPr>
        <w:t>Dat</w:t>
      </w:r>
      <w:r>
        <w:rPr>
          <w:rFonts w:ascii="Tahoma" w:hAnsi="Tahoma" w:cs="Tahoma"/>
          <w:b/>
          <w:color w:val="1F497D"/>
          <w:sz w:val="22"/>
          <w:szCs w:val="22"/>
        </w:rPr>
        <w:t>e</w:t>
      </w:r>
      <w:r w:rsidR="0074788D">
        <w:rPr>
          <w:rFonts w:ascii="Tahoma" w:hAnsi="Tahoma" w:cs="Tahoma"/>
          <w:b/>
          <w:color w:val="1F497D"/>
          <w:sz w:val="22"/>
          <w:szCs w:val="22"/>
        </w:rPr>
        <w:t xml:space="preserve"> e orari</w:t>
      </w:r>
      <w:r w:rsidRPr="00DD34AD">
        <w:rPr>
          <w:rFonts w:ascii="Tahoma" w:hAnsi="Tahoma" w:cs="Tahoma"/>
          <w:b/>
          <w:color w:val="1F497D"/>
          <w:sz w:val="22"/>
          <w:szCs w:val="22"/>
        </w:rPr>
        <w:t>:</w:t>
      </w:r>
    </w:p>
    <w:p w:rsidR="00360CBA" w:rsidRPr="0074788D" w:rsidRDefault="00360CBA" w:rsidP="0074788D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  <w:color w:val="1F497D"/>
          <w:sz w:val="22"/>
          <w:szCs w:val="22"/>
        </w:rPr>
      </w:pPr>
      <w:r w:rsidRPr="0074788D">
        <w:rPr>
          <w:rFonts w:ascii="Tahoma" w:hAnsi="Tahoma" w:cs="Tahoma"/>
          <w:color w:val="1F497D"/>
          <w:sz w:val="22"/>
          <w:szCs w:val="22"/>
        </w:rPr>
        <w:t>Venerdì 7 ottobre 2016</w:t>
      </w:r>
    </w:p>
    <w:p w:rsidR="00360CBA" w:rsidRDefault="00360CBA" w:rsidP="00360CBA">
      <w:pPr>
        <w:jc w:val="both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ab/>
      </w:r>
      <w:r w:rsidR="0074788D">
        <w:rPr>
          <w:rFonts w:ascii="Tahoma" w:hAnsi="Tahoma" w:cs="Tahoma"/>
          <w:color w:val="1F497D"/>
          <w:sz w:val="22"/>
          <w:szCs w:val="22"/>
        </w:rPr>
        <w:tab/>
      </w:r>
      <w:r>
        <w:rPr>
          <w:rFonts w:ascii="Tahoma" w:hAnsi="Tahoma" w:cs="Tahoma"/>
          <w:color w:val="1F497D"/>
          <w:sz w:val="22"/>
          <w:szCs w:val="22"/>
        </w:rPr>
        <w:t>Ore 15.00 – 19.00</w:t>
      </w:r>
    </w:p>
    <w:p w:rsidR="00360CBA" w:rsidRPr="0074788D" w:rsidRDefault="00360CBA" w:rsidP="0074788D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  <w:color w:val="1F497D"/>
          <w:sz w:val="22"/>
          <w:szCs w:val="22"/>
        </w:rPr>
      </w:pPr>
      <w:r w:rsidRPr="0074788D">
        <w:rPr>
          <w:rFonts w:ascii="Tahoma" w:hAnsi="Tahoma" w:cs="Tahoma"/>
          <w:color w:val="1F497D"/>
          <w:sz w:val="22"/>
          <w:szCs w:val="22"/>
        </w:rPr>
        <w:t>Sabato 8 ottobre 2016</w:t>
      </w:r>
    </w:p>
    <w:p w:rsidR="00360CBA" w:rsidRDefault="00360CBA" w:rsidP="00360CBA">
      <w:pPr>
        <w:jc w:val="both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ab/>
      </w:r>
      <w:r w:rsidR="0074788D">
        <w:rPr>
          <w:rFonts w:ascii="Tahoma" w:hAnsi="Tahoma" w:cs="Tahoma"/>
          <w:color w:val="1F497D"/>
          <w:sz w:val="22"/>
          <w:szCs w:val="22"/>
        </w:rPr>
        <w:tab/>
      </w:r>
      <w:r w:rsidR="001A41F8">
        <w:rPr>
          <w:rFonts w:ascii="Tahoma" w:hAnsi="Tahoma" w:cs="Tahoma"/>
          <w:color w:val="1F497D"/>
          <w:sz w:val="22"/>
          <w:szCs w:val="22"/>
        </w:rPr>
        <w:t>Ore 9.3</w:t>
      </w:r>
      <w:r>
        <w:rPr>
          <w:rFonts w:ascii="Tahoma" w:hAnsi="Tahoma" w:cs="Tahoma"/>
          <w:color w:val="1F497D"/>
          <w:sz w:val="22"/>
          <w:szCs w:val="22"/>
        </w:rPr>
        <w:t>0 – 13.30</w:t>
      </w:r>
    </w:p>
    <w:p w:rsidR="0074788D" w:rsidRDefault="00360CBA" w:rsidP="00360CBA">
      <w:pPr>
        <w:jc w:val="both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ab/>
      </w:r>
      <w:r w:rsidR="0074788D">
        <w:rPr>
          <w:rFonts w:ascii="Tahoma" w:hAnsi="Tahoma" w:cs="Tahoma"/>
          <w:color w:val="1F497D"/>
          <w:sz w:val="22"/>
          <w:szCs w:val="22"/>
        </w:rPr>
        <w:tab/>
      </w:r>
      <w:r>
        <w:rPr>
          <w:rFonts w:ascii="Tahoma" w:hAnsi="Tahoma" w:cs="Tahoma"/>
          <w:color w:val="1F497D"/>
          <w:sz w:val="22"/>
          <w:szCs w:val="22"/>
        </w:rPr>
        <w:t xml:space="preserve">Ore </w:t>
      </w:r>
      <w:r w:rsidR="001A41F8">
        <w:rPr>
          <w:rFonts w:ascii="Tahoma" w:hAnsi="Tahoma" w:cs="Tahoma"/>
          <w:color w:val="1F497D"/>
          <w:sz w:val="22"/>
          <w:szCs w:val="22"/>
        </w:rPr>
        <w:t>15.00 – 19.0</w:t>
      </w:r>
      <w:r w:rsidR="0074788D">
        <w:rPr>
          <w:rFonts w:ascii="Tahoma" w:hAnsi="Tahoma" w:cs="Tahoma"/>
          <w:color w:val="1F497D"/>
          <w:sz w:val="22"/>
          <w:szCs w:val="22"/>
        </w:rPr>
        <w:t>0</w:t>
      </w:r>
    </w:p>
    <w:p w:rsidR="0074788D" w:rsidRPr="0074788D" w:rsidRDefault="0074788D" w:rsidP="0074788D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  <w:color w:val="1F497D"/>
          <w:sz w:val="22"/>
          <w:szCs w:val="22"/>
        </w:rPr>
      </w:pPr>
      <w:r w:rsidRPr="0074788D">
        <w:rPr>
          <w:rFonts w:ascii="Tahoma" w:hAnsi="Tahoma" w:cs="Tahoma"/>
          <w:color w:val="1F497D"/>
          <w:sz w:val="22"/>
          <w:szCs w:val="22"/>
        </w:rPr>
        <w:t>Domenica 9 ottobre 2016</w:t>
      </w:r>
    </w:p>
    <w:p w:rsidR="00360CBA" w:rsidRPr="00DD34AD" w:rsidRDefault="0074788D" w:rsidP="00360CBA">
      <w:pPr>
        <w:jc w:val="both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ab/>
      </w:r>
      <w:r>
        <w:rPr>
          <w:rFonts w:ascii="Tahoma" w:hAnsi="Tahoma" w:cs="Tahoma"/>
          <w:color w:val="1F497D"/>
          <w:sz w:val="22"/>
          <w:szCs w:val="22"/>
        </w:rPr>
        <w:tab/>
        <w:t>Ore 9.00 – 13.00</w:t>
      </w:r>
      <w:r w:rsidR="00360CBA" w:rsidRPr="00DD34AD">
        <w:rPr>
          <w:rFonts w:ascii="Tahoma" w:hAnsi="Tahoma" w:cs="Tahoma"/>
          <w:color w:val="1F497D"/>
          <w:sz w:val="22"/>
          <w:szCs w:val="22"/>
        </w:rPr>
        <w:t xml:space="preserve"> </w:t>
      </w:r>
    </w:p>
    <w:p w:rsidR="00360CBA" w:rsidRPr="00DD34AD" w:rsidRDefault="00360CBA" w:rsidP="00360CBA">
      <w:pPr>
        <w:jc w:val="both"/>
        <w:rPr>
          <w:rFonts w:ascii="Tahoma" w:hAnsi="Tahoma" w:cs="Tahoma"/>
          <w:b/>
          <w:color w:val="1F497D"/>
          <w:sz w:val="22"/>
          <w:szCs w:val="22"/>
        </w:rPr>
      </w:pPr>
    </w:p>
    <w:p w:rsidR="00360CBA" w:rsidRPr="00DD34AD" w:rsidRDefault="00360CBA" w:rsidP="00360CBA">
      <w:pPr>
        <w:jc w:val="both"/>
        <w:rPr>
          <w:rFonts w:ascii="Tahoma" w:hAnsi="Tahoma" w:cs="Tahoma"/>
          <w:color w:val="1F497D"/>
          <w:sz w:val="22"/>
          <w:szCs w:val="22"/>
        </w:rPr>
      </w:pPr>
      <w:r w:rsidRPr="00DD34AD">
        <w:rPr>
          <w:rFonts w:ascii="Tahoma" w:hAnsi="Tahoma" w:cs="Tahoma"/>
          <w:b/>
          <w:color w:val="1F497D"/>
          <w:sz w:val="22"/>
          <w:szCs w:val="22"/>
        </w:rPr>
        <w:t>Sede:</w:t>
      </w:r>
    </w:p>
    <w:p w:rsidR="00360CBA" w:rsidRDefault="0074788D" w:rsidP="00360CBA">
      <w:pPr>
        <w:jc w:val="both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Centro congressi Ca’ del Poggio</w:t>
      </w:r>
    </w:p>
    <w:p w:rsidR="0074788D" w:rsidRDefault="0074788D" w:rsidP="00360CBA">
      <w:pPr>
        <w:jc w:val="both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San Pietro di Feletto (Treviso), via dei Pascoli 8</w:t>
      </w:r>
    </w:p>
    <w:p w:rsidR="0074788D" w:rsidRPr="00DD34AD" w:rsidRDefault="0074788D" w:rsidP="00360CBA">
      <w:pPr>
        <w:jc w:val="both"/>
        <w:rPr>
          <w:rFonts w:ascii="Tahoma" w:hAnsi="Tahoma" w:cs="Tahoma"/>
          <w:color w:val="1F497D"/>
          <w:sz w:val="22"/>
          <w:szCs w:val="22"/>
        </w:rPr>
      </w:pPr>
    </w:p>
    <w:p w:rsidR="00360CBA" w:rsidRPr="00DD186B" w:rsidRDefault="00360CBA" w:rsidP="00360CBA">
      <w:pPr>
        <w:jc w:val="both"/>
        <w:rPr>
          <w:rFonts w:ascii="Tahoma" w:hAnsi="Tahoma" w:cs="Tahoma"/>
          <w:b/>
          <w:color w:val="1F497D"/>
          <w:sz w:val="22"/>
          <w:szCs w:val="22"/>
        </w:rPr>
      </w:pPr>
      <w:r w:rsidRPr="00DD186B">
        <w:rPr>
          <w:rFonts w:ascii="Tahoma" w:hAnsi="Tahoma" w:cs="Tahoma"/>
          <w:b/>
          <w:color w:val="1F497D"/>
          <w:sz w:val="22"/>
          <w:szCs w:val="22"/>
        </w:rPr>
        <w:t>Come raggiungere la sede:</w:t>
      </w:r>
    </w:p>
    <w:p w:rsidR="00360CBA" w:rsidRPr="00DD186B" w:rsidRDefault="00360CBA" w:rsidP="00360CBA">
      <w:pPr>
        <w:jc w:val="both"/>
        <w:rPr>
          <w:rFonts w:ascii="Tahoma" w:hAnsi="Tahoma" w:cs="Tahoma"/>
          <w:bCs/>
          <w:color w:val="1F497D"/>
          <w:sz w:val="22"/>
          <w:szCs w:val="22"/>
        </w:rPr>
      </w:pPr>
      <w:r w:rsidRPr="00DD186B">
        <w:rPr>
          <w:rFonts w:ascii="Tahoma" w:hAnsi="Tahoma" w:cs="Tahoma"/>
          <w:b/>
          <w:bCs/>
          <w:color w:val="1F497D"/>
          <w:sz w:val="22"/>
          <w:szCs w:val="22"/>
        </w:rPr>
        <w:t>In treno:</w:t>
      </w:r>
      <w:r w:rsidR="0074788D">
        <w:rPr>
          <w:rFonts w:ascii="Tahoma" w:hAnsi="Tahoma" w:cs="Tahoma"/>
          <w:bCs/>
          <w:color w:val="1F497D"/>
          <w:sz w:val="22"/>
          <w:szCs w:val="22"/>
        </w:rPr>
        <w:t xml:space="preserve"> Stazione di Conegliano, linea Venezia – Udine. Servizio taxi</w:t>
      </w:r>
    </w:p>
    <w:p w:rsidR="00360CBA" w:rsidRPr="00DD186B" w:rsidRDefault="00360CBA" w:rsidP="00360CBA">
      <w:pPr>
        <w:jc w:val="both"/>
        <w:rPr>
          <w:rFonts w:ascii="Tahoma" w:hAnsi="Tahoma" w:cs="Tahoma"/>
          <w:bCs/>
          <w:color w:val="1F497D"/>
          <w:sz w:val="22"/>
          <w:szCs w:val="22"/>
        </w:rPr>
      </w:pPr>
      <w:r w:rsidRPr="00DD186B">
        <w:rPr>
          <w:rFonts w:ascii="Tahoma" w:hAnsi="Tahoma" w:cs="Tahoma"/>
          <w:b/>
          <w:bCs/>
          <w:color w:val="1F497D"/>
          <w:sz w:val="22"/>
          <w:szCs w:val="22"/>
        </w:rPr>
        <w:t xml:space="preserve">In auto: </w:t>
      </w:r>
      <w:r w:rsidR="0074788D">
        <w:rPr>
          <w:rFonts w:ascii="Tahoma" w:hAnsi="Tahoma" w:cs="Tahoma"/>
          <w:bCs/>
          <w:color w:val="1F497D"/>
          <w:sz w:val="22"/>
          <w:szCs w:val="22"/>
        </w:rPr>
        <w:t xml:space="preserve">Autostrada A27 Venezia – Belluno, uscita </w:t>
      </w:r>
      <w:r w:rsidR="0022376A">
        <w:rPr>
          <w:rFonts w:ascii="Tahoma" w:hAnsi="Tahoma" w:cs="Tahoma"/>
          <w:bCs/>
          <w:color w:val="1F497D"/>
          <w:sz w:val="22"/>
          <w:szCs w:val="22"/>
        </w:rPr>
        <w:t>Vittorio Veneto Sud</w:t>
      </w:r>
      <w:r w:rsidR="0074788D">
        <w:rPr>
          <w:rFonts w:ascii="Tahoma" w:hAnsi="Tahoma" w:cs="Tahoma"/>
          <w:bCs/>
          <w:color w:val="1F497D"/>
          <w:sz w:val="22"/>
          <w:szCs w:val="22"/>
        </w:rPr>
        <w:t>.</w:t>
      </w:r>
    </w:p>
    <w:p w:rsidR="00360CBA" w:rsidRDefault="00360CBA" w:rsidP="00360CBA">
      <w:pPr>
        <w:jc w:val="both"/>
        <w:rPr>
          <w:rFonts w:ascii="Tahoma" w:hAnsi="Tahoma" w:cs="Tahoma"/>
          <w:color w:val="1F497D"/>
          <w:sz w:val="22"/>
          <w:szCs w:val="22"/>
        </w:rPr>
      </w:pPr>
      <w:r w:rsidRPr="00DD186B">
        <w:rPr>
          <w:rFonts w:ascii="Tahoma" w:hAnsi="Tahoma" w:cs="Tahoma"/>
          <w:b/>
          <w:bCs/>
          <w:color w:val="1F497D"/>
          <w:sz w:val="22"/>
          <w:szCs w:val="22"/>
        </w:rPr>
        <w:t xml:space="preserve">Coordinate GPS: </w:t>
      </w:r>
      <w:proofErr w:type="spellStart"/>
      <w:r w:rsidRPr="00DD186B">
        <w:rPr>
          <w:rFonts w:ascii="Tahoma" w:hAnsi="Tahoma" w:cs="Tahoma"/>
          <w:color w:val="1F497D"/>
          <w:sz w:val="22"/>
          <w:szCs w:val="22"/>
        </w:rPr>
        <w:t>lat</w:t>
      </w:r>
      <w:proofErr w:type="spellEnd"/>
      <w:r w:rsidRPr="00DD186B">
        <w:rPr>
          <w:rFonts w:ascii="Tahoma" w:hAnsi="Tahoma" w:cs="Tahoma"/>
          <w:color w:val="1F497D"/>
          <w:sz w:val="22"/>
          <w:szCs w:val="22"/>
        </w:rPr>
        <w:t xml:space="preserve">. </w:t>
      </w:r>
      <w:r w:rsidR="0022376A" w:rsidRPr="0022376A">
        <w:rPr>
          <w:rFonts w:ascii="Tahoma" w:hAnsi="Tahoma" w:cs="Tahoma"/>
          <w:color w:val="1F497D"/>
          <w:sz w:val="22"/>
          <w:szCs w:val="22"/>
        </w:rPr>
        <w:t>45.9266002</w:t>
      </w:r>
      <w:r w:rsidR="0022376A">
        <w:rPr>
          <w:rFonts w:ascii="Tahoma" w:hAnsi="Tahoma" w:cs="Tahoma"/>
          <w:color w:val="1F497D"/>
          <w:sz w:val="22"/>
          <w:szCs w:val="22"/>
        </w:rPr>
        <w:t xml:space="preserve"> </w:t>
      </w:r>
      <w:r w:rsidRPr="00DD186B">
        <w:rPr>
          <w:rFonts w:ascii="Tahoma" w:hAnsi="Tahoma" w:cs="Tahoma"/>
          <w:color w:val="1F497D"/>
          <w:sz w:val="22"/>
          <w:szCs w:val="22"/>
        </w:rPr>
        <w:t xml:space="preserve">- long. </w:t>
      </w:r>
      <w:r w:rsidR="0022376A" w:rsidRPr="0022376A">
        <w:rPr>
          <w:rFonts w:ascii="Tahoma" w:hAnsi="Tahoma" w:cs="Tahoma"/>
          <w:color w:val="1F497D"/>
          <w:sz w:val="22"/>
          <w:szCs w:val="22"/>
        </w:rPr>
        <w:t>12.251031099999977</w:t>
      </w:r>
    </w:p>
    <w:p w:rsidR="0022376A" w:rsidRPr="00DD186B" w:rsidRDefault="0022376A" w:rsidP="00360CBA">
      <w:pPr>
        <w:jc w:val="both"/>
        <w:rPr>
          <w:rFonts w:ascii="Tahoma" w:hAnsi="Tahoma" w:cs="Tahoma"/>
          <w:b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Il centro congressi dispone di ampio parcheggio gratuito</w:t>
      </w:r>
    </w:p>
    <w:p w:rsidR="00360CBA" w:rsidRPr="00DD34AD" w:rsidRDefault="00360CBA" w:rsidP="00360CBA">
      <w:pPr>
        <w:jc w:val="both"/>
        <w:rPr>
          <w:rFonts w:ascii="Tahoma" w:hAnsi="Tahoma" w:cs="Tahoma"/>
          <w:color w:val="1F497D"/>
          <w:sz w:val="22"/>
          <w:szCs w:val="22"/>
        </w:rPr>
      </w:pPr>
    </w:p>
    <w:p w:rsidR="00360CBA" w:rsidRPr="00DD34AD" w:rsidRDefault="00360CBA" w:rsidP="00360CBA">
      <w:pPr>
        <w:jc w:val="both"/>
        <w:rPr>
          <w:rFonts w:ascii="Tahoma" w:hAnsi="Tahoma" w:cs="Tahoma"/>
          <w:color w:val="1F497D"/>
          <w:sz w:val="22"/>
          <w:szCs w:val="22"/>
        </w:rPr>
      </w:pPr>
      <w:r w:rsidRPr="00DD34AD">
        <w:rPr>
          <w:rFonts w:ascii="Tahoma" w:hAnsi="Tahoma" w:cs="Tahoma"/>
          <w:b/>
          <w:color w:val="1F497D"/>
          <w:sz w:val="22"/>
          <w:szCs w:val="22"/>
        </w:rPr>
        <w:t>Modalità di iscrizione:</w:t>
      </w:r>
    </w:p>
    <w:p w:rsidR="00360CBA" w:rsidRDefault="00360CBA" w:rsidP="00360CBA">
      <w:pPr>
        <w:jc w:val="both"/>
        <w:rPr>
          <w:rFonts w:ascii="Tahoma" w:hAnsi="Tahoma" w:cs="Tahoma"/>
          <w:color w:val="1F497D"/>
          <w:sz w:val="22"/>
          <w:szCs w:val="22"/>
        </w:rPr>
      </w:pPr>
      <w:r w:rsidRPr="00DD34AD">
        <w:rPr>
          <w:rFonts w:ascii="Tahoma" w:hAnsi="Tahoma" w:cs="Tahoma"/>
          <w:color w:val="1F497D"/>
          <w:sz w:val="22"/>
          <w:szCs w:val="22"/>
        </w:rPr>
        <w:t xml:space="preserve">La scheda di iscrizione è scaricabile dal sito </w:t>
      </w:r>
      <w:hyperlink r:id="rId6" w:history="1">
        <w:r w:rsidRPr="0072592B">
          <w:rPr>
            <w:rStyle w:val="Collegamentoipertestuale"/>
            <w:rFonts w:ascii="Tahoma" w:hAnsi="Tahoma" w:cs="Tahoma"/>
            <w:sz w:val="22"/>
            <w:szCs w:val="22"/>
          </w:rPr>
          <w:t>www.mediacampus.it</w:t>
        </w:r>
      </w:hyperlink>
    </w:p>
    <w:p w:rsidR="0022376A" w:rsidRPr="0022376A" w:rsidRDefault="0022376A" w:rsidP="00360CBA">
      <w:pPr>
        <w:jc w:val="both"/>
        <w:rPr>
          <w:rFonts w:ascii="Tahoma" w:hAnsi="Tahoma" w:cs="Tahoma"/>
          <w:color w:val="44546A"/>
          <w:sz w:val="22"/>
          <w:szCs w:val="22"/>
        </w:rPr>
      </w:pPr>
    </w:p>
    <w:p w:rsidR="0022376A" w:rsidRDefault="0022376A" w:rsidP="00360CBA">
      <w:pPr>
        <w:jc w:val="both"/>
        <w:rPr>
          <w:rFonts w:ascii="Tahoma" w:hAnsi="Tahoma" w:cs="Tahoma"/>
          <w:b/>
          <w:color w:val="44546A"/>
          <w:sz w:val="22"/>
          <w:szCs w:val="22"/>
        </w:rPr>
      </w:pPr>
    </w:p>
    <w:p w:rsidR="0022376A" w:rsidRDefault="0022376A" w:rsidP="00360CBA">
      <w:pPr>
        <w:jc w:val="both"/>
        <w:rPr>
          <w:rFonts w:ascii="Tahoma" w:hAnsi="Tahoma" w:cs="Tahoma"/>
          <w:b/>
          <w:color w:val="44546A"/>
          <w:sz w:val="22"/>
          <w:szCs w:val="22"/>
        </w:rPr>
      </w:pPr>
    </w:p>
    <w:p w:rsidR="0022376A" w:rsidRDefault="0022376A" w:rsidP="00360CBA">
      <w:pPr>
        <w:jc w:val="both"/>
        <w:rPr>
          <w:rFonts w:ascii="Tahoma" w:hAnsi="Tahoma" w:cs="Tahoma"/>
          <w:b/>
          <w:color w:val="44546A"/>
          <w:sz w:val="22"/>
          <w:szCs w:val="22"/>
        </w:rPr>
      </w:pPr>
    </w:p>
    <w:p w:rsidR="0022376A" w:rsidRDefault="0022376A" w:rsidP="00360CBA">
      <w:pPr>
        <w:jc w:val="both"/>
        <w:rPr>
          <w:rFonts w:ascii="Tahoma" w:hAnsi="Tahoma" w:cs="Tahoma"/>
          <w:b/>
          <w:color w:val="44546A"/>
          <w:sz w:val="22"/>
          <w:szCs w:val="22"/>
        </w:rPr>
      </w:pPr>
    </w:p>
    <w:p w:rsidR="0022376A" w:rsidRDefault="0022376A" w:rsidP="00360CBA">
      <w:pPr>
        <w:jc w:val="both"/>
        <w:rPr>
          <w:rFonts w:ascii="Tahoma" w:hAnsi="Tahoma" w:cs="Tahoma"/>
          <w:b/>
          <w:color w:val="44546A"/>
          <w:sz w:val="22"/>
          <w:szCs w:val="22"/>
        </w:rPr>
      </w:pPr>
    </w:p>
    <w:p w:rsidR="00360CBA" w:rsidRPr="0022376A" w:rsidRDefault="00360CBA" w:rsidP="00360CBA">
      <w:pPr>
        <w:jc w:val="both"/>
        <w:rPr>
          <w:rFonts w:ascii="Tahoma" w:hAnsi="Tahoma" w:cs="Tahoma"/>
          <w:b/>
          <w:color w:val="1F497D" w:themeColor="text2"/>
          <w:sz w:val="22"/>
          <w:szCs w:val="22"/>
        </w:rPr>
      </w:pPr>
      <w:r w:rsidRPr="0022376A">
        <w:rPr>
          <w:rFonts w:ascii="Tahoma" w:hAnsi="Tahoma" w:cs="Tahoma"/>
          <w:b/>
          <w:color w:val="1F497D" w:themeColor="text2"/>
          <w:sz w:val="22"/>
          <w:szCs w:val="22"/>
        </w:rPr>
        <w:t>Quote di iscrizione:</w:t>
      </w:r>
    </w:p>
    <w:p w:rsidR="00360CBA" w:rsidRPr="0022376A" w:rsidRDefault="00360CBA" w:rsidP="00360CBA">
      <w:pPr>
        <w:jc w:val="both"/>
        <w:rPr>
          <w:rFonts w:ascii="Tahoma" w:hAnsi="Tahoma" w:cs="Tahoma"/>
          <w:b/>
          <w:color w:val="1F497D" w:themeColor="text2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3"/>
        <w:gridCol w:w="4923"/>
      </w:tblGrid>
      <w:tr w:rsidR="00360CBA" w:rsidRPr="0022376A" w:rsidTr="00752465">
        <w:tc>
          <w:tcPr>
            <w:tcW w:w="4923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</w:tcPr>
          <w:p w:rsidR="00360CBA" w:rsidRPr="0022376A" w:rsidRDefault="00360CBA" w:rsidP="00752465">
            <w:pP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</w:pPr>
            <w:r w:rsidRPr="0022376A">
              <w:rPr>
                <w:rFonts w:ascii="Tahoma" w:hAnsi="Tahoma" w:cs="Tahoma"/>
                <w:b/>
                <w:i/>
                <w:iCs/>
                <w:color w:val="1F497D" w:themeColor="text2"/>
                <w:sz w:val="22"/>
                <w:szCs w:val="22"/>
              </w:rPr>
              <w:t>Professione</w:t>
            </w:r>
            <w:r w:rsidRPr="0022376A"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  <w:t xml:space="preserve"> </w:t>
            </w:r>
          </w:p>
          <w:p w:rsidR="00360CBA" w:rsidRPr="0022376A" w:rsidRDefault="001A41F8" w:rsidP="00752465">
            <w:pPr>
              <w:rPr>
                <w:rFonts w:ascii="Tahoma" w:hAnsi="Tahoma" w:cs="Tahoma"/>
                <w:b/>
                <w:i/>
                <w:iCs/>
                <w:color w:val="1F497D" w:themeColor="text2"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  <w:t>Avvocati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CBA" w:rsidRPr="0022376A" w:rsidRDefault="00360CBA" w:rsidP="00752465">
            <w:pP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</w:pPr>
            <w:r w:rsidRPr="0022376A">
              <w:rPr>
                <w:rFonts w:ascii="Tahoma" w:hAnsi="Tahoma" w:cs="Tahoma"/>
                <w:b/>
                <w:i/>
                <w:iCs/>
                <w:color w:val="1F497D" w:themeColor="text2"/>
                <w:sz w:val="22"/>
                <w:szCs w:val="22"/>
              </w:rPr>
              <w:t>Quota di partecipazione</w:t>
            </w:r>
          </w:p>
          <w:p w:rsidR="00360CBA" w:rsidRPr="0022376A" w:rsidRDefault="00360CBA" w:rsidP="00752465">
            <w:pP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</w:pPr>
            <w:r w:rsidRPr="0022376A"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  <w:t xml:space="preserve">Euro </w:t>
            </w:r>
            <w:r w:rsidR="0022376A" w:rsidRPr="0022376A"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  <w:t>1.000</w:t>
            </w:r>
            <w:r w:rsidRPr="0022376A"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  <w:t>,00 più IVA</w:t>
            </w:r>
          </w:p>
          <w:p w:rsidR="0022376A" w:rsidRDefault="0022376A" w:rsidP="00752465">
            <w:pP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</w:pPr>
          </w:p>
          <w:p w:rsidR="0022376A" w:rsidRDefault="0022376A" w:rsidP="00752465">
            <w:pP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</w:pPr>
            <w:r w:rsidRPr="0022376A"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  <w:t>Comprensivi di:</w:t>
            </w:r>
          </w:p>
          <w:p w:rsidR="0022376A" w:rsidRDefault="0022376A" w:rsidP="00752465">
            <w:pP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  <w:t>Corso di formazione di ore 16</w:t>
            </w:r>
          </w:p>
          <w:p w:rsidR="0022376A" w:rsidRDefault="0022376A" w:rsidP="00752465">
            <w:pP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  <w:t>2 pernottamenti in camera standard</w:t>
            </w:r>
          </w:p>
          <w:p w:rsidR="0022376A" w:rsidRDefault="0022376A" w:rsidP="00752465">
            <w:pP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  <w:t>3 pranzi a buffet</w:t>
            </w:r>
          </w:p>
          <w:p w:rsidR="0022376A" w:rsidRDefault="0022376A" w:rsidP="00752465">
            <w:pP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  <w:t>1 cena</w:t>
            </w:r>
          </w:p>
          <w:p w:rsidR="0022376A" w:rsidRPr="0022376A" w:rsidRDefault="0022376A" w:rsidP="00752465">
            <w:pP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  <w:t>1 cena di gala</w:t>
            </w:r>
          </w:p>
          <w:p w:rsidR="0022376A" w:rsidRPr="0022376A" w:rsidRDefault="0022376A" w:rsidP="00752465">
            <w:pP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</w:pPr>
          </w:p>
          <w:p w:rsidR="00360CBA" w:rsidRPr="0022376A" w:rsidRDefault="00360CBA" w:rsidP="00752465">
            <w:pPr>
              <w:rPr>
                <w:rFonts w:ascii="Tahoma" w:hAnsi="Tahoma" w:cs="Tahoma"/>
                <w:i/>
                <w:iCs/>
                <w:color w:val="1F497D" w:themeColor="text2"/>
              </w:rPr>
            </w:pPr>
            <w:r w:rsidRPr="0022376A"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  <w:t xml:space="preserve">Da versarsi con bonifico bancario </w:t>
            </w:r>
          </w:p>
          <w:p w:rsidR="00360CBA" w:rsidRPr="0022376A" w:rsidRDefault="00360CBA" w:rsidP="00752465">
            <w:pPr>
              <w:rPr>
                <w:rFonts w:ascii="Tahoma" w:hAnsi="Tahoma" w:cs="Tahoma"/>
                <w:i/>
                <w:iCs/>
                <w:color w:val="1F497D" w:themeColor="text2"/>
              </w:rPr>
            </w:pPr>
          </w:p>
        </w:tc>
      </w:tr>
      <w:tr w:rsidR="002023C7" w:rsidRPr="0022376A" w:rsidTr="00BA7805">
        <w:tc>
          <w:tcPr>
            <w:tcW w:w="4923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</w:tcPr>
          <w:p w:rsidR="002023C7" w:rsidRPr="0022376A" w:rsidRDefault="002023C7" w:rsidP="00BA7805">
            <w:pP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</w:pPr>
            <w:r w:rsidRPr="0022376A">
              <w:rPr>
                <w:rFonts w:ascii="Tahoma" w:hAnsi="Tahoma" w:cs="Tahoma"/>
                <w:b/>
                <w:i/>
                <w:iCs/>
                <w:color w:val="1F497D" w:themeColor="text2"/>
                <w:sz w:val="22"/>
                <w:szCs w:val="22"/>
              </w:rPr>
              <w:t>Professione</w:t>
            </w:r>
            <w:r w:rsidRPr="0022376A"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  <w:t xml:space="preserve"> </w:t>
            </w:r>
          </w:p>
          <w:p w:rsidR="002023C7" w:rsidRPr="0022376A" w:rsidRDefault="002023C7" w:rsidP="00BA7805">
            <w:pPr>
              <w:rPr>
                <w:rFonts w:ascii="Tahoma" w:hAnsi="Tahoma" w:cs="Tahoma"/>
                <w:b/>
                <w:i/>
                <w:iCs/>
                <w:color w:val="1F497D" w:themeColor="text2"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  <w:t>Avvocati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C7" w:rsidRPr="0022376A" w:rsidRDefault="002023C7" w:rsidP="00BA7805">
            <w:pP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</w:pPr>
            <w:r w:rsidRPr="0022376A">
              <w:rPr>
                <w:rFonts w:ascii="Tahoma" w:hAnsi="Tahoma" w:cs="Tahoma"/>
                <w:b/>
                <w:i/>
                <w:iCs/>
                <w:color w:val="1F497D" w:themeColor="text2"/>
                <w:sz w:val="22"/>
                <w:szCs w:val="22"/>
              </w:rPr>
              <w:t>Quota di partecipazione</w:t>
            </w:r>
          </w:p>
          <w:p w:rsidR="002023C7" w:rsidRPr="0022376A" w:rsidRDefault="002023C7" w:rsidP="00BA7805">
            <w:pP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</w:pPr>
            <w:r w:rsidRPr="0022376A"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  <w:t xml:space="preserve">Euro </w:t>
            </w:r>
            <w: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  <w:t>8</w:t>
            </w:r>
            <w:r w:rsidRPr="0022376A"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  <w:t>00,00 più IVA</w:t>
            </w:r>
          </w:p>
          <w:p w:rsidR="002023C7" w:rsidRDefault="002023C7" w:rsidP="00BA7805">
            <w:pP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</w:pPr>
          </w:p>
          <w:p w:rsidR="002023C7" w:rsidRDefault="002023C7" w:rsidP="00BA7805">
            <w:pP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</w:pPr>
            <w:r w:rsidRPr="0022376A"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  <w:t>Comprensivi di:</w:t>
            </w:r>
          </w:p>
          <w:p w:rsidR="002023C7" w:rsidRDefault="002023C7" w:rsidP="00BA7805">
            <w:pP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  <w:t>Corso di formazione di ore 16</w:t>
            </w:r>
          </w:p>
          <w:p w:rsidR="002023C7" w:rsidRDefault="002023C7" w:rsidP="00BA7805">
            <w:pP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  <w:t>3 pranzi a buffet</w:t>
            </w:r>
          </w:p>
          <w:p w:rsidR="002023C7" w:rsidRDefault="002023C7" w:rsidP="00BA7805">
            <w:pP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  <w:t>1 cena</w:t>
            </w:r>
          </w:p>
          <w:p w:rsidR="002023C7" w:rsidRPr="0022376A" w:rsidRDefault="002023C7" w:rsidP="00BA7805">
            <w:pP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  <w:t>1 cena di gala</w:t>
            </w:r>
          </w:p>
          <w:p w:rsidR="002023C7" w:rsidRPr="0022376A" w:rsidRDefault="002023C7" w:rsidP="00BA7805">
            <w:pP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</w:pPr>
          </w:p>
          <w:p w:rsidR="002023C7" w:rsidRPr="0022376A" w:rsidRDefault="002023C7" w:rsidP="00BA7805">
            <w:pPr>
              <w:rPr>
                <w:rFonts w:ascii="Tahoma" w:hAnsi="Tahoma" w:cs="Tahoma"/>
                <w:i/>
                <w:iCs/>
                <w:color w:val="1F497D" w:themeColor="text2"/>
              </w:rPr>
            </w:pPr>
            <w:r w:rsidRPr="0022376A"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  <w:t xml:space="preserve">Da versarsi con bonifico bancario </w:t>
            </w:r>
          </w:p>
          <w:p w:rsidR="002023C7" w:rsidRPr="0022376A" w:rsidRDefault="002023C7" w:rsidP="00BA7805">
            <w:pPr>
              <w:rPr>
                <w:rFonts w:ascii="Tahoma" w:hAnsi="Tahoma" w:cs="Tahoma"/>
                <w:i/>
                <w:iCs/>
                <w:color w:val="1F497D" w:themeColor="text2"/>
              </w:rPr>
            </w:pPr>
          </w:p>
        </w:tc>
      </w:tr>
    </w:tbl>
    <w:p w:rsidR="00360CBA" w:rsidRPr="0022376A" w:rsidRDefault="00360CBA" w:rsidP="00360CBA">
      <w:pPr>
        <w:jc w:val="both"/>
        <w:rPr>
          <w:rFonts w:ascii="Tahoma" w:hAnsi="Tahoma" w:cs="Tahoma"/>
          <w:b/>
          <w:color w:val="1F497D" w:themeColor="text2"/>
          <w:sz w:val="22"/>
          <w:szCs w:val="22"/>
        </w:rPr>
      </w:pPr>
    </w:p>
    <w:p w:rsidR="0022376A" w:rsidRDefault="0022376A" w:rsidP="00360CBA">
      <w:pPr>
        <w:jc w:val="both"/>
        <w:rPr>
          <w:rFonts w:ascii="Tahoma" w:hAnsi="Tahoma" w:cs="Tahoma"/>
          <w:b/>
          <w:color w:val="1F497D" w:themeColor="text2"/>
          <w:sz w:val="22"/>
          <w:szCs w:val="22"/>
        </w:rPr>
      </w:pPr>
    </w:p>
    <w:p w:rsidR="00360CBA" w:rsidRPr="0022376A" w:rsidRDefault="00360CBA" w:rsidP="00360CBA">
      <w:pPr>
        <w:jc w:val="both"/>
        <w:rPr>
          <w:rFonts w:ascii="Tahoma" w:hAnsi="Tahoma" w:cs="Tahoma"/>
          <w:color w:val="1F497D" w:themeColor="text2"/>
          <w:sz w:val="22"/>
          <w:szCs w:val="22"/>
        </w:rPr>
      </w:pPr>
      <w:r w:rsidRPr="0022376A">
        <w:rPr>
          <w:rFonts w:ascii="Tahoma" w:hAnsi="Tahoma" w:cs="Tahoma"/>
          <w:b/>
          <w:color w:val="1F497D" w:themeColor="text2"/>
          <w:sz w:val="22"/>
          <w:szCs w:val="22"/>
        </w:rPr>
        <w:t>Informazioni:</w:t>
      </w:r>
    </w:p>
    <w:p w:rsidR="00360CBA" w:rsidRPr="0022376A" w:rsidRDefault="00360CBA" w:rsidP="00360CBA">
      <w:pPr>
        <w:jc w:val="both"/>
        <w:rPr>
          <w:rFonts w:ascii="Tahoma" w:hAnsi="Tahoma" w:cs="Tahoma"/>
          <w:color w:val="1F497D" w:themeColor="text2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918"/>
      </w:tblGrid>
      <w:tr w:rsidR="00360CBA" w:rsidRPr="0022376A" w:rsidTr="00752465">
        <w:tc>
          <w:tcPr>
            <w:tcW w:w="4928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</w:tcPr>
          <w:p w:rsidR="00360CBA" w:rsidRPr="0022376A" w:rsidRDefault="00360CBA" w:rsidP="00752465">
            <w:pP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</w:pPr>
            <w:proofErr w:type="spellStart"/>
            <w:r w:rsidRPr="0022376A">
              <w:rPr>
                <w:rFonts w:ascii="Tahoma" w:hAnsi="Tahoma" w:cs="Tahoma"/>
                <w:b/>
                <w:i/>
                <w:iCs/>
                <w:color w:val="1F497D" w:themeColor="text2"/>
                <w:sz w:val="22"/>
                <w:szCs w:val="22"/>
              </w:rPr>
              <w:t>Mediacampus</w:t>
            </w:r>
            <w:proofErr w:type="spellEnd"/>
            <w:r w:rsidRPr="0022376A">
              <w:rPr>
                <w:rFonts w:ascii="Tahoma" w:hAnsi="Tahoma" w:cs="Tahoma"/>
                <w:b/>
                <w:i/>
                <w:iCs/>
                <w:color w:val="1F497D" w:themeColor="text2"/>
                <w:sz w:val="22"/>
                <w:szCs w:val="22"/>
              </w:rPr>
              <w:t xml:space="preserve"> Formazione giuridica</w:t>
            </w:r>
          </w:p>
          <w:p w:rsidR="00360CBA" w:rsidRPr="0022376A" w:rsidRDefault="00360CBA" w:rsidP="00752465">
            <w:pP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</w:pPr>
            <w:r w:rsidRPr="0022376A"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  <w:t>Via Scrovegni 29/B</w:t>
            </w:r>
          </w:p>
          <w:p w:rsidR="00360CBA" w:rsidRPr="0022376A" w:rsidRDefault="00360CBA" w:rsidP="00752465">
            <w:pP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</w:pPr>
            <w:r w:rsidRPr="0022376A"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  <w:t>Padova</w:t>
            </w:r>
          </w:p>
          <w:p w:rsidR="00360CBA" w:rsidRPr="0022376A" w:rsidRDefault="00360CBA" w:rsidP="00752465">
            <w:pPr>
              <w:rPr>
                <w:rFonts w:ascii="Tahoma" w:hAnsi="Tahoma" w:cs="Tahoma"/>
                <w:color w:val="1F497D" w:themeColor="text2"/>
                <w:sz w:val="22"/>
                <w:szCs w:val="22"/>
              </w:rPr>
            </w:pPr>
            <w:r w:rsidRPr="0022376A"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  <w:t>049-8783421</w:t>
            </w:r>
          </w:p>
          <w:p w:rsidR="00360CBA" w:rsidRPr="0022376A" w:rsidRDefault="002023C7" w:rsidP="0022376A">
            <w:pP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</w:pPr>
            <w:hyperlink r:id="rId7" w:history="1">
              <w:r w:rsidR="00360CBA" w:rsidRPr="0022376A">
                <w:rPr>
                  <w:rStyle w:val="Collegamentoipertestuale"/>
                  <w:rFonts w:ascii="Tahoma" w:hAnsi="Tahoma" w:cs="Tahoma"/>
                  <w:color w:val="1F497D" w:themeColor="text2"/>
                  <w:sz w:val="22"/>
                  <w:szCs w:val="22"/>
                </w:rPr>
                <w:t>www.mediacampus.it</w:t>
              </w:r>
            </w:hyperlink>
          </w:p>
        </w:tc>
        <w:tc>
          <w:tcPr>
            <w:tcW w:w="49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CBA" w:rsidRPr="0022376A" w:rsidRDefault="00360CBA" w:rsidP="00752465">
            <w:pPr>
              <w:rPr>
                <w:rFonts w:ascii="Tahoma" w:hAnsi="Tahoma" w:cs="Tahoma"/>
                <w:i/>
                <w:iCs/>
                <w:color w:val="1F497D" w:themeColor="text2"/>
                <w:sz w:val="22"/>
                <w:szCs w:val="22"/>
              </w:rPr>
            </w:pPr>
          </w:p>
        </w:tc>
      </w:tr>
    </w:tbl>
    <w:p w:rsidR="00360CBA" w:rsidRPr="0022376A" w:rsidRDefault="00360CBA" w:rsidP="00360CBA">
      <w:pPr>
        <w:rPr>
          <w:color w:val="1F497D" w:themeColor="text2"/>
        </w:rPr>
      </w:pPr>
    </w:p>
    <w:p w:rsidR="00C43343" w:rsidRPr="0022376A" w:rsidRDefault="00C43343">
      <w:pPr>
        <w:rPr>
          <w:color w:val="1F497D" w:themeColor="text2"/>
        </w:rPr>
      </w:pPr>
    </w:p>
    <w:sectPr w:rsidR="00C43343" w:rsidRPr="0022376A">
      <w:pgSz w:w="11906" w:h="16838"/>
      <w:pgMar w:top="1417" w:right="1134" w:bottom="1134" w:left="1134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152F"/>
    <w:multiLevelType w:val="hybridMultilevel"/>
    <w:tmpl w:val="AD6ED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57067"/>
    <w:multiLevelType w:val="hybridMultilevel"/>
    <w:tmpl w:val="E6B08DE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80973AD"/>
    <w:multiLevelType w:val="hybridMultilevel"/>
    <w:tmpl w:val="C6C29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06FAC"/>
    <w:multiLevelType w:val="hybridMultilevel"/>
    <w:tmpl w:val="F3A6D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55BA2"/>
    <w:multiLevelType w:val="hybridMultilevel"/>
    <w:tmpl w:val="57F021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BA"/>
    <w:rsid w:val="001A41F8"/>
    <w:rsid w:val="002023C7"/>
    <w:rsid w:val="0022376A"/>
    <w:rsid w:val="00360CBA"/>
    <w:rsid w:val="007043C5"/>
    <w:rsid w:val="0074788D"/>
    <w:rsid w:val="00C43343"/>
    <w:rsid w:val="00E1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C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60CBA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747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C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60CBA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747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ediacampus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iacampus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4</cp:revision>
  <dcterms:created xsi:type="dcterms:W3CDTF">2016-07-20T11:33:00Z</dcterms:created>
  <dcterms:modified xsi:type="dcterms:W3CDTF">2016-09-12T15:10:00Z</dcterms:modified>
</cp:coreProperties>
</file>